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B3C1E" w14:textId="1868E5A9" w:rsidR="002F49CE" w:rsidRPr="002F49CE" w:rsidRDefault="006A2B9A" w:rsidP="002F49CE">
      <w:pPr>
        <w:jc w:val="center"/>
        <w:rPr>
          <w:rFonts w:ascii="Calibri" w:hAnsi="Calibri"/>
          <w:color w:val="000000"/>
          <w:sz w:val="32"/>
          <w:szCs w:val="24"/>
        </w:rPr>
      </w:pPr>
      <w:r>
        <w:rPr>
          <w:rFonts w:ascii="Calibri" w:hAnsi="Calibri"/>
          <w:noProof/>
          <w:color w:val="000000"/>
          <w:sz w:val="32"/>
          <w:szCs w:val="24"/>
        </w:rPr>
        <w:drawing>
          <wp:inline distT="0" distB="0" distL="0" distR="0" wp14:anchorId="0B3F4822" wp14:editId="1D642F96">
            <wp:extent cx="4773043" cy="1384183"/>
            <wp:effectExtent l="0" t="0" r="0" b="635"/>
            <wp:docPr id="754526166" name="Picture 1"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26166" name="Picture 1" descr="A black and white logo&#10;&#10;Description automatically generated with medium confidence"/>
                    <pic:cNvPicPr/>
                  </pic:nvPicPr>
                  <pic:blipFill>
                    <a:blip r:embed="rId7"/>
                    <a:stretch>
                      <a:fillRect/>
                    </a:stretch>
                  </pic:blipFill>
                  <pic:spPr>
                    <a:xfrm>
                      <a:off x="0" y="0"/>
                      <a:ext cx="4881732" cy="1415703"/>
                    </a:xfrm>
                    <a:prstGeom prst="rect">
                      <a:avLst/>
                    </a:prstGeom>
                  </pic:spPr>
                </pic:pic>
              </a:graphicData>
            </a:graphic>
          </wp:inline>
        </w:drawing>
      </w:r>
    </w:p>
    <w:p w14:paraId="63DE2B08" w14:textId="77777777" w:rsidR="001B7188" w:rsidRPr="001B7188" w:rsidRDefault="001B7188" w:rsidP="001B7188">
      <w:pPr>
        <w:jc w:val="both"/>
        <w:rPr>
          <w:rFonts w:ascii="Calibri" w:hAnsi="Calibri"/>
          <w:b/>
          <w:color w:val="000000"/>
          <w:sz w:val="32"/>
          <w:szCs w:val="24"/>
        </w:rPr>
      </w:pPr>
      <w:r w:rsidRPr="001B7188">
        <w:rPr>
          <w:rFonts w:ascii="Calibri" w:hAnsi="Calibri"/>
          <w:b/>
          <w:color w:val="000000"/>
          <w:sz w:val="32"/>
          <w:szCs w:val="24"/>
        </w:rPr>
        <w:t>Author Guidelines</w:t>
      </w:r>
    </w:p>
    <w:p w14:paraId="13D69E99" w14:textId="77777777" w:rsidR="00A105C6" w:rsidRPr="002B4AFF" w:rsidRDefault="00A105C6" w:rsidP="00A105C6">
      <w:pPr>
        <w:spacing w:line="120" w:lineRule="exact"/>
        <w:jc w:val="both"/>
        <w:rPr>
          <w:rFonts w:ascii="Calibri" w:hAnsi="Calibri"/>
          <w:color w:val="000000"/>
          <w:szCs w:val="24"/>
        </w:rPr>
      </w:pPr>
    </w:p>
    <w:p w14:paraId="097CAD16" w14:textId="77777777" w:rsidR="001B7188" w:rsidRPr="001B7188" w:rsidRDefault="00CA5711" w:rsidP="001B7188">
      <w:pPr>
        <w:jc w:val="both"/>
        <w:rPr>
          <w:rFonts w:ascii="Calibri" w:hAnsi="Calibri"/>
          <w:color w:val="000000"/>
          <w:sz w:val="28"/>
          <w:szCs w:val="24"/>
          <w:u w:val="single"/>
        </w:rPr>
      </w:pPr>
      <w:r>
        <w:rPr>
          <w:rFonts w:ascii="Calibri" w:hAnsi="Calibri"/>
          <w:color w:val="000000"/>
          <w:sz w:val="28"/>
          <w:szCs w:val="24"/>
          <w:u w:val="single"/>
        </w:rPr>
        <w:t>Mission</w:t>
      </w:r>
    </w:p>
    <w:p w14:paraId="0F08EC54" w14:textId="5CF12BDF" w:rsidR="001B7188" w:rsidRPr="002B4AFF" w:rsidRDefault="001B7188" w:rsidP="00CA5711">
      <w:pPr>
        <w:jc w:val="both"/>
        <w:rPr>
          <w:rFonts w:ascii="Calibri" w:hAnsi="Calibri"/>
          <w:color w:val="000000"/>
          <w:szCs w:val="24"/>
        </w:rPr>
      </w:pPr>
      <w:r w:rsidRPr="002B4AFF">
        <w:rPr>
          <w:rFonts w:ascii="Calibri" w:hAnsi="Calibri"/>
          <w:i/>
          <w:color w:val="000000"/>
          <w:szCs w:val="24"/>
        </w:rPr>
        <w:t>Contact Lens Spectrum</w:t>
      </w:r>
      <w:r w:rsidRPr="002B4AFF">
        <w:rPr>
          <w:rFonts w:ascii="Calibri" w:hAnsi="Calibri"/>
          <w:color w:val="000000"/>
          <w:szCs w:val="24"/>
        </w:rPr>
        <w:t xml:space="preserve"> is </w:t>
      </w:r>
      <w:r w:rsidR="00CA5711">
        <w:rPr>
          <w:rFonts w:ascii="Calibri" w:hAnsi="Calibri"/>
          <w:color w:val="000000"/>
          <w:szCs w:val="24"/>
        </w:rPr>
        <w:t>an</w:t>
      </w:r>
      <w:r w:rsidRPr="002B4AFF">
        <w:rPr>
          <w:rFonts w:ascii="Calibri" w:hAnsi="Calibri"/>
          <w:color w:val="000000"/>
          <w:szCs w:val="24"/>
        </w:rPr>
        <w:t xml:space="preserve"> authoritative</w:t>
      </w:r>
      <w:r w:rsidR="009B3D53">
        <w:rPr>
          <w:rFonts w:ascii="Calibri" w:hAnsi="Calibri"/>
          <w:color w:val="000000"/>
          <w:szCs w:val="24"/>
        </w:rPr>
        <w:t>, evidence-based</w:t>
      </w:r>
      <w:r w:rsidR="001E025F">
        <w:rPr>
          <w:rFonts w:ascii="Calibri" w:hAnsi="Calibri"/>
          <w:color w:val="000000"/>
          <w:szCs w:val="24"/>
        </w:rPr>
        <w:t>, peer-to-peer</w:t>
      </w:r>
      <w:r w:rsidRPr="002B4AFF">
        <w:rPr>
          <w:rFonts w:ascii="Calibri" w:hAnsi="Calibri"/>
          <w:color w:val="000000"/>
          <w:szCs w:val="24"/>
        </w:rPr>
        <w:t xml:space="preserve"> source for current clinical developments in cornea</w:t>
      </w:r>
      <w:r w:rsidR="00CA5711">
        <w:rPr>
          <w:rFonts w:ascii="Calibri" w:hAnsi="Calibri"/>
          <w:color w:val="000000"/>
          <w:szCs w:val="24"/>
        </w:rPr>
        <w:t>, tear film,</w:t>
      </w:r>
      <w:r w:rsidRPr="002B4AFF">
        <w:rPr>
          <w:rFonts w:ascii="Calibri" w:hAnsi="Calibri"/>
          <w:color w:val="000000"/>
          <w:szCs w:val="24"/>
        </w:rPr>
        <w:t xml:space="preserve"> and contact lenses.</w:t>
      </w:r>
      <w:r w:rsidR="001C33A2">
        <w:rPr>
          <w:rFonts w:ascii="Calibri" w:hAnsi="Calibri"/>
          <w:color w:val="000000"/>
          <w:szCs w:val="24"/>
        </w:rPr>
        <w:t xml:space="preserve"> These guidelines are also applicable to all e-newsletters and supplements that are editorial content of </w:t>
      </w:r>
      <w:r w:rsidR="001C33A2" w:rsidRPr="001C33A2">
        <w:rPr>
          <w:rFonts w:ascii="Calibri" w:hAnsi="Calibri"/>
          <w:i/>
          <w:iCs/>
          <w:color w:val="000000"/>
          <w:szCs w:val="24"/>
        </w:rPr>
        <w:t>Contact Lens Spectrum</w:t>
      </w:r>
      <w:r w:rsidR="001C33A2">
        <w:rPr>
          <w:rFonts w:ascii="Calibri" w:hAnsi="Calibri"/>
          <w:color w:val="000000"/>
          <w:szCs w:val="24"/>
        </w:rPr>
        <w:t>.</w:t>
      </w:r>
    </w:p>
    <w:p w14:paraId="645F02FE" w14:textId="77777777" w:rsidR="001B7188" w:rsidRPr="002B4AFF" w:rsidRDefault="001B7188" w:rsidP="001B7188">
      <w:pPr>
        <w:spacing w:line="120" w:lineRule="exact"/>
        <w:jc w:val="both"/>
        <w:rPr>
          <w:rFonts w:ascii="Calibri" w:hAnsi="Calibri"/>
          <w:color w:val="000000"/>
          <w:szCs w:val="24"/>
        </w:rPr>
      </w:pPr>
    </w:p>
    <w:p w14:paraId="2C02B81F" w14:textId="77777777" w:rsidR="001B7188" w:rsidRDefault="001B7188" w:rsidP="00A9081A">
      <w:pPr>
        <w:jc w:val="both"/>
        <w:rPr>
          <w:rFonts w:ascii="Calibri" w:hAnsi="Calibri"/>
          <w:color w:val="000000"/>
          <w:sz w:val="28"/>
          <w:szCs w:val="24"/>
          <w:u w:val="single"/>
        </w:rPr>
      </w:pPr>
      <w:r w:rsidRPr="001B7188">
        <w:rPr>
          <w:rFonts w:ascii="Calibri" w:hAnsi="Calibri"/>
          <w:color w:val="000000"/>
          <w:sz w:val="28"/>
          <w:szCs w:val="24"/>
          <w:u w:val="single"/>
        </w:rPr>
        <w:t>Submission Details</w:t>
      </w:r>
    </w:p>
    <w:p w14:paraId="5D244173" w14:textId="24F1E2F8" w:rsidR="009B3D53" w:rsidRPr="004D7E91" w:rsidRDefault="009B3D53" w:rsidP="001B7188">
      <w:pPr>
        <w:jc w:val="both"/>
        <w:rPr>
          <w:rFonts w:ascii="Calibri" w:hAnsi="Calibri"/>
          <w:b/>
          <w:color w:val="000000"/>
          <w:szCs w:val="24"/>
        </w:rPr>
      </w:pPr>
    </w:p>
    <w:p w14:paraId="19A4C015" w14:textId="15C385A9" w:rsidR="00026B49" w:rsidRDefault="00026B49" w:rsidP="002D7B9B">
      <w:pPr>
        <w:pStyle w:val="ListParagraph"/>
        <w:numPr>
          <w:ilvl w:val="0"/>
          <w:numId w:val="5"/>
        </w:numPr>
        <w:ind w:left="360"/>
        <w:jc w:val="both"/>
        <w:rPr>
          <w:rFonts w:ascii="Calibri" w:hAnsi="Calibri"/>
          <w:color w:val="000000"/>
          <w:szCs w:val="24"/>
        </w:rPr>
      </w:pPr>
      <w:r>
        <w:rPr>
          <w:rFonts w:ascii="Calibri" w:hAnsi="Calibri"/>
          <w:color w:val="000000"/>
          <w:szCs w:val="24"/>
        </w:rPr>
        <w:t>GENERAL STYLE</w:t>
      </w:r>
      <w:r w:rsidR="00622706">
        <w:rPr>
          <w:rFonts w:ascii="Calibri" w:hAnsi="Calibri"/>
          <w:color w:val="000000"/>
          <w:szCs w:val="24"/>
        </w:rPr>
        <w:t xml:space="preserve"> and CONTENT</w:t>
      </w:r>
      <w:r>
        <w:rPr>
          <w:rFonts w:ascii="Calibri" w:hAnsi="Calibri"/>
          <w:color w:val="000000"/>
          <w:szCs w:val="24"/>
        </w:rPr>
        <w:t xml:space="preserve"> INSTRUCTIONS</w:t>
      </w:r>
    </w:p>
    <w:p w14:paraId="28877CCE" w14:textId="1685CBBF" w:rsidR="00947945" w:rsidRDefault="00517447" w:rsidP="00947945">
      <w:pPr>
        <w:pStyle w:val="ListParagraph"/>
        <w:numPr>
          <w:ilvl w:val="0"/>
          <w:numId w:val="3"/>
        </w:numPr>
        <w:ind w:left="540"/>
        <w:jc w:val="both"/>
        <w:rPr>
          <w:rFonts w:ascii="Calibri" w:hAnsi="Calibri"/>
          <w:color w:val="000000"/>
          <w:szCs w:val="24"/>
        </w:rPr>
      </w:pPr>
      <w:r w:rsidRPr="00517447">
        <w:rPr>
          <w:rFonts w:ascii="Calibri" w:hAnsi="Calibri"/>
          <w:color w:val="000000"/>
          <w:szCs w:val="24"/>
        </w:rPr>
        <w:t>Submissions should generally be original and not previously published (other than as an abstract)</w:t>
      </w:r>
      <w:r w:rsidR="00326DE8">
        <w:rPr>
          <w:rFonts w:ascii="Calibri" w:hAnsi="Calibri"/>
          <w:color w:val="000000"/>
          <w:szCs w:val="24"/>
        </w:rPr>
        <w:t xml:space="preserve"> or concurrently submitted elsewhere</w:t>
      </w:r>
      <w:r w:rsidRPr="00517447">
        <w:rPr>
          <w:rFonts w:ascii="Calibri" w:hAnsi="Calibri"/>
          <w:color w:val="000000"/>
          <w:szCs w:val="24"/>
        </w:rPr>
        <w:t>.</w:t>
      </w:r>
    </w:p>
    <w:p w14:paraId="34AE60AC" w14:textId="14E57748" w:rsidR="00947945" w:rsidRPr="003C054A" w:rsidRDefault="00947945" w:rsidP="006A2B05">
      <w:pPr>
        <w:pStyle w:val="ListParagraph"/>
        <w:numPr>
          <w:ilvl w:val="0"/>
          <w:numId w:val="3"/>
        </w:numPr>
        <w:ind w:left="540"/>
        <w:jc w:val="both"/>
        <w:rPr>
          <w:rFonts w:asciiTheme="minorHAnsi" w:hAnsiTheme="minorHAnsi" w:cstheme="minorHAnsi"/>
          <w:color w:val="000000" w:themeColor="text1"/>
          <w:szCs w:val="24"/>
        </w:rPr>
      </w:pPr>
      <w:r w:rsidRPr="00947945">
        <w:rPr>
          <w:rFonts w:asciiTheme="minorHAnsi" w:hAnsiTheme="minorHAnsi" w:cstheme="minorHAnsi"/>
          <w:i/>
          <w:iCs/>
          <w:color w:val="000000" w:themeColor="text1"/>
        </w:rPr>
        <w:t>Contact Lens Spectrum</w:t>
      </w:r>
      <w:r w:rsidRPr="00947945">
        <w:rPr>
          <w:rFonts w:asciiTheme="minorHAnsi" w:hAnsiTheme="minorHAnsi" w:cstheme="minorHAnsi"/>
          <w:color w:val="000000" w:themeColor="text1"/>
        </w:rPr>
        <w:t xml:space="preserve"> uses </w:t>
      </w:r>
      <w:r w:rsidR="00200885">
        <w:rPr>
          <w:rFonts w:asciiTheme="minorHAnsi" w:hAnsiTheme="minorHAnsi" w:cstheme="minorHAnsi"/>
          <w:color w:val="000000" w:themeColor="text1"/>
        </w:rPr>
        <w:t>plagiarism detection software</w:t>
      </w:r>
      <w:r w:rsidRPr="00947945">
        <w:rPr>
          <w:rFonts w:asciiTheme="minorHAnsi" w:hAnsiTheme="minorHAnsi" w:cstheme="minorHAnsi"/>
          <w:color w:val="000000" w:themeColor="text1"/>
        </w:rPr>
        <w:t xml:space="preserve"> to screen for unoriginal material. Authors should be aware that their paper may be submitted to </w:t>
      </w:r>
      <w:r w:rsidR="00200885">
        <w:rPr>
          <w:rFonts w:asciiTheme="minorHAnsi" w:hAnsiTheme="minorHAnsi" w:cstheme="minorHAnsi"/>
          <w:color w:val="000000" w:themeColor="text1"/>
        </w:rPr>
        <w:t>plagiarism detection software</w:t>
      </w:r>
      <w:r w:rsidR="00200885" w:rsidRPr="00947945">
        <w:rPr>
          <w:rFonts w:asciiTheme="minorHAnsi" w:hAnsiTheme="minorHAnsi" w:cstheme="minorHAnsi"/>
          <w:color w:val="000000" w:themeColor="text1"/>
        </w:rPr>
        <w:t xml:space="preserve"> </w:t>
      </w:r>
      <w:r w:rsidRPr="00947945">
        <w:rPr>
          <w:rFonts w:asciiTheme="minorHAnsi" w:hAnsiTheme="minorHAnsi" w:cstheme="minorHAnsi"/>
          <w:color w:val="000000" w:themeColor="text1"/>
        </w:rPr>
        <w:t xml:space="preserve">at any point during the peer-review or production process. Where overlap is found, the results of the check will be examined by </w:t>
      </w:r>
      <w:r w:rsidRPr="00947945">
        <w:rPr>
          <w:rFonts w:asciiTheme="minorHAnsi" w:hAnsiTheme="minorHAnsi" w:cstheme="minorHAnsi"/>
          <w:i/>
          <w:iCs/>
          <w:color w:val="000000" w:themeColor="text1"/>
        </w:rPr>
        <w:t>CLS</w:t>
      </w:r>
      <w:r w:rsidRPr="00947945">
        <w:rPr>
          <w:rFonts w:asciiTheme="minorHAnsi" w:hAnsiTheme="minorHAnsi" w:cstheme="minorHAnsi"/>
          <w:color w:val="000000" w:themeColor="text1"/>
        </w:rPr>
        <w:t xml:space="preserve"> to establish whether it constitutes plagiarism or if there are legitimate reasons for the overlap. If the former is determined, author(s) will be asked to rework/rewrite the piece or sections to ensure a delivery of original content.</w:t>
      </w:r>
    </w:p>
    <w:p w14:paraId="28DD432C" w14:textId="06032011" w:rsidR="003C054A" w:rsidRPr="003C054A" w:rsidRDefault="003C054A" w:rsidP="006A2B05">
      <w:pPr>
        <w:pStyle w:val="ListParagraph"/>
        <w:numPr>
          <w:ilvl w:val="0"/>
          <w:numId w:val="3"/>
        </w:numPr>
        <w:ind w:left="540"/>
        <w:jc w:val="both"/>
        <w:rPr>
          <w:rFonts w:asciiTheme="minorHAnsi" w:hAnsiTheme="minorHAnsi" w:cstheme="minorHAnsi"/>
          <w:color w:val="000000" w:themeColor="text1"/>
          <w:szCs w:val="24"/>
        </w:rPr>
      </w:pPr>
      <w:r w:rsidRPr="003C054A">
        <w:rPr>
          <w:rFonts w:asciiTheme="minorHAnsi" w:hAnsiTheme="minorHAnsi" w:cstheme="minorHAnsi"/>
          <w:color w:val="000000" w:themeColor="text1"/>
        </w:rPr>
        <w:t>Artificial intelligence</w:t>
      </w:r>
      <w:r w:rsidR="0097473B">
        <w:rPr>
          <w:rFonts w:asciiTheme="minorHAnsi" w:hAnsiTheme="minorHAnsi" w:cstheme="minorHAnsi"/>
          <w:color w:val="000000" w:themeColor="text1"/>
        </w:rPr>
        <w:t xml:space="preserve"> (AI)</w:t>
      </w:r>
      <w:r w:rsidRPr="003C054A">
        <w:rPr>
          <w:rFonts w:asciiTheme="minorHAnsi" w:hAnsiTheme="minorHAnsi" w:cstheme="minorHAnsi"/>
          <w:color w:val="000000" w:themeColor="text1"/>
        </w:rPr>
        <w:t>-based software (o</w:t>
      </w:r>
      <w:r w:rsidR="00BD1076">
        <w:rPr>
          <w:rFonts w:asciiTheme="minorHAnsi" w:hAnsiTheme="minorHAnsi" w:cstheme="minorHAnsi"/>
          <w:color w:val="000000" w:themeColor="text1"/>
        </w:rPr>
        <w:t>f</w:t>
      </w:r>
      <w:r w:rsidRPr="003C054A">
        <w:rPr>
          <w:rFonts w:asciiTheme="minorHAnsi" w:hAnsiTheme="minorHAnsi" w:cstheme="minorHAnsi"/>
          <w:color w:val="000000" w:themeColor="text1"/>
        </w:rPr>
        <w:t xml:space="preserve"> nonhuman origin) cannot be</w:t>
      </w:r>
      <w:r w:rsidR="0097473B">
        <w:rPr>
          <w:rFonts w:asciiTheme="minorHAnsi" w:hAnsiTheme="minorHAnsi" w:cstheme="minorHAnsi"/>
          <w:color w:val="000000" w:themeColor="text1"/>
        </w:rPr>
        <w:t xml:space="preserve"> credited with authorship. It also cannot be</w:t>
      </w:r>
      <w:r w:rsidR="00803B3D">
        <w:rPr>
          <w:rFonts w:asciiTheme="minorHAnsi" w:hAnsiTheme="minorHAnsi" w:cstheme="minorHAnsi"/>
          <w:color w:val="000000" w:themeColor="text1"/>
        </w:rPr>
        <w:t xml:space="preserve"> </w:t>
      </w:r>
      <w:r w:rsidRPr="003C054A">
        <w:rPr>
          <w:rFonts w:asciiTheme="minorHAnsi" w:hAnsiTheme="minorHAnsi" w:cstheme="minorHAnsi"/>
          <w:color w:val="000000" w:themeColor="text1"/>
        </w:rPr>
        <w:t>used to develop editorial content</w:t>
      </w:r>
      <w:r w:rsidR="0097473B">
        <w:rPr>
          <w:rFonts w:asciiTheme="minorHAnsi" w:hAnsiTheme="minorHAnsi" w:cstheme="minorHAnsi"/>
          <w:color w:val="000000" w:themeColor="text1"/>
        </w:rPr>
        <w:t xml:space="preserve"> (prose) without advanced special approval of the </w:t>
      </w:r>
      <w:r w:rsidR="0097473B" w:rsidRPr="00AC50F8">
        <w:rPr>
          <w:rFonts w:asciiTheme="minorHAnsi" w:hAnsiTheme="minorHAnsi" w:cstheme="minorHAnsi"/>
          <w:i/>
          <w:iCs/>
          <w:color w:val="000000" w:themeColor="text1"/>
        </w:rPr>
        <w:t>CLS</w:t>
      </w:r>
      <w:r w:rsidR="0097473B">
        <w:rPr>
          <w:rFonts w:asciiTheme="minorHAnsi" w:hAnsiTheme="minorHAnsi" w:cstheme="minorHAnsi"/>
          <w:color w:val="000000" w:themeColor="text1"/>
        </w:rPr>
        <w:t xml:space="preserve"> editorial staff</w:t>
      </w:r>
      <w:r w:rsidRPr="003C054A">
        <w:rPr>
          <w:rFonts w:asciiTheme="minorHAnsi" w:hAnsiTheme="minorHAnsi" w:cstheme="minorHAnsi"/>
          <w:color w:val="000000" w:themeColor="text1"/>
        </w:rPr>
        <w:t>.</w:t>
      </w:r>
      <w:r w:rsidR="00803B3D">
        <w:rPr>
          <w:rFonts w:asciiTheme="minorHAnsi" w:hAnsiTheme="minorHAnsi" w:cstheme="minorHAnsi"/>
          <w:color w:val="000000" w:themeColor="text1"/>
        </w:rPr>
        <w:t xml:space="preserve"> </w:t>
      </w:r>
      <w:r w:rsidR="0097473B">
        <w:rPr>
          <w:rFonts w:asciiTheme="minorHAnsi" w:hAnsiTheme="minorHAnsi" w:cstheme="minorHAnsi"/>
          <w:color w:val="000000" w:themeColor="text1"/>
        </w:rPr>
        <w:t xml:space="preserve">Prose generated by AI submitted without </w:t>
      </w:r>
      <w:r w:rsidR="0097473B" w:rsidRPr="00AC50F8">
        <w:rPr>
          <w:rFonts w:asciiTheme="minorHAnsi" w:hAnsiTheme="minorHAnsi" w:cstheme="minorHAnsi"/>
          <w:i/>
          <w:iCs/>
          <w:color w:val="000000" w:themeColor="text1"/>
        </w:rPr>
        <w:t>CLS</w:t>
      </w:r>
      <w:r w:rsidR="0097473B">
        <w:rPr>
          <w:rFonts w:asciiTheme="minorHAnsi" w:hAnsiTheme="minorHAnsi" w:cstheme="minorHAnsi"/>
          <w:color w:val="000000" w:themeColor="text1"/>
        </w:rPr>
        <w:t xml:space="preserve"> preapproval will not be considered, even with attribution of the originating source(s).</w:t>
      </w:r>
    </w:p>
    <w:p w14:paraId="32A8C8E9" w14:textId="12EDED45" w:rsidR="00026B49" w:rsidRDefault="006A278F" w:rsidP="002D7B9B">
      <w:pPr>
        <w:pStyle w:val="ListParagraph"/>
        <w:numPr>
          <w:ilvl w:val="0"/>
          <w:numId w:val="3"/>
        </w:numPr>
        <w:ind w:left="540"/>
        <w:jc w:val="both"/>
        <w:rPr>
          <w:rFonts w:ascii="Calibri" w:hAnsi="Calibri"/>
          <w:color w:val="000000"/>
          <w:szCs w:val="24"/>
        </w:rPr>
      </w:pPr>
      <w:r w:rsidRPr="00026B49">
        <w:rPr>
          <w:rFonts w:ascii="Calibri" w:hAnsi="Calibri"/>
          <w:color w:val="000000"/>
          <w:szCs w:val="24"/>
        </w:rPr>
        <w:t xml:space="preserve">A </w:t>
      </w:r>
      <w:r w:rsidR="00053BE9" w:rsidRPr="00026B49">
        <w:rPr>
          <w:rFonts w:ascii="Calibri" w:hAnsi="Calibri"/>
          <w:color w:val="000000"/>
          <w:szCs w:val="24"/>
        </w:rPr>
        <w:t xml:space="preserve">typical </w:t>
      </w:r>
      <w:r w:rsidR="008264CF" w:rsidRPr="00026B49">
        <w:rPr>
          <w:rFonts w:ascii="Calibri" w:hAnsi="Calibri"/>
          <w:color w:val="000000"/>
          <w:szCs w:val="24"/>
        </w:rPr>
        <w:t xml:space="preserve">feature </w:t>
      </w:r>
      <w:r w:rsidRPr="00026B49">
        <w:rPr>
          <w:rFonts w:ascii="Calibri" w:hAnsi="Calibri"/>
          <w:color w:val="000000"/>
          <w:szCs w:val="24"/>
        </w:rPr>
        <w:t xml:space="preserve">article </w:t>
      </w:r>
      <w:r w:rsidR="008264CF" w:rsidRPr="00026B49">
        <w:rPr>
          <w:rFonts w:ascii="Calibri" w:hAnsi="Calibri"/>
          <w:color w:val="000000"/>
          <w:szCs w:val="24"/>
        </w:rPr>
        <w:t>may be approximately 2</w:t>
      </w:r>
      <w:r w:rsidR="00805A01">
        <w:rPr>
          <w:rFonts w:ascii="Calibri" w:hAnsi="Calibri"/>
          <w:color w:val="000000"/>
          <w:szCs w:val="24"/>
        </w:rPr>
        <w:t xml:space="preserve">,000 to </w:t>
      </w:r>
      <w:r w:rsidRPr="00026B49">
        <w:rPr>
          <w:rFonts w:ascii="Calibri" w:hAnsi="Calibri"/>
          <w:color w:val="000000"/>
          <w:szCs w:val="24"/>
        </w:rPr>
        <w:t>3,0</w:t>
      </w:r>
      <w:r w:rsidR="008264CF" w:rsidRPr="00026B49">
        <w:rPr>
          <w:rFonts w:ascii="Calibri" w:hAnsi="Calibri"/>
          <w:color w:val="000000"/>
          <w:szCs w:val="24"/>
        </w:rPr>
        <w:t>00</w:t>
      </w:r>
      <w:r w:rsidR="001B7188" w:rsidRPr="00026B49">
        <w:rPr>
          <w:rFonts w:ascii="Calibri" w:hAnsi="Calibri"/>
          <w:color w:val="000000"/>
          <w:szCs w:val="24"/>
        </w:rPr>
        <w:t xml:space="preserve"> wor</w:t>
      </w:r>
      <w:r w:rsidR="00A9081A" w:rsidRPr="00026B49">
        <w:rPr>
          <w:rFonts w:ascii="Calibri" w:hAnsi="Calibri"/>
          <w:color w:val="000000"/>
          <w:szCs w:val="24"/>
        </w:rPr>
        <w:t xml:space="preserve">ds </w:t>
      </w:r>
      <w:r w:rsidRPr="00026B49">
        <w:rPr>
          <w:rFonts w:ascii="Calibri" w:hAnsi="Calibri"/>
          <w:color w:val="000000"/>
          <w:szCs w:val="24"/>
        </w:rPr>
        <w:t xml:space="preserve">(3-4 journal pages) </w:t>
      </w:r>
      <w:r w:rsidR="00A9081A" w:rsidRPr="00026B49">
        <w:rPr>
          <w:rFonts w:ascii="Calibri" w:hAnsi="Calibri"/>
          <w:color w:val="000000"/>
          <w:szCs w:val="24"/>
        </w:rPr>
        <w:t>and contain between 2 and 5 f</w:t>
      </w:r>
      <w:r w:rsidR="001B7188" w:rsidRPr="00026B49">
        <w:rPr>
          <w:rFonts w:ascii="Calibri" w:hAnsi="Calibri"/>
          <w:color w:val="000000"/>
          <w:szCs w:val="24"/>
        </w:rPr>
        <w:t>igures</w:t>
      </w:r>
      <w:r w:rsidR="00A9081A" w:rsidRPr="00026B49">
        <w:rPr>
          <w:rFonts w:ascii="Calibri" w:hAnsi="Calibri"/>
          <w:color w:val="000000"/>
          <w:szCs w:val="24"/>
        </w:rPr>
        <w:t>, p</w:t>
      </w:r>
      <w:r w:rsidR="00690360" w:rsidRPr="00026B49">
        <w:rPr>
          <w:rFonts w:ascii="Calibri" w:hAnsi="Calibri"/>
          <w:color w:val="000000"/>
          <w:szCs w:val="24"/>
        </w:rPr>
        <w:t>ictures</w:t>
      </w:r>
      <w:r w:rsidR="00FA3B7C" w:rsidRPr="00026B49">
        <w:rPr>
          <w:rFonts w:ascii="Calibri" w:hAnsi="Calibri"/>
          <w:color w:val="000000"/>
          <w:szCs w:val="24"/>
        </w:rPr>
        <w:t>,</w:t>
      </w:r>
      <w:r w:rsidR="00A9081A" w:rsidRPr="00026B49">
        <w:rPr>
          <w:rFonts w:ascii="Calibri" w:hAnsi="Calibri"/>
          <w:color w:val="000000"/>
          <w:szCs w:val="24"/>
        </w:rPr>
        <w:t xml:space="preserve"> or t</w:t>
      </w:r>
      <w:r w:rsidR="001B7188" w:rsidRPr="00026B49">
        <w:rPr>
          <w:rFonts w:ascii="Calibri" w:hAnsi="Calibri"/>
          <w:color w:val="000000"/>
          <w:szCs w:val="24"/>
        </w:rPr>
        <w:t>ables.</w:t>
      </w:r>
      <w:r w:rsidR="001E025F">
        <w:rPr>
          <w:rFonts w:ascii="Calibri" w:hAnsi="Calibri"/>
          <w:color w:val="000000"/>
          <w:szCs w:val="24"/>
        </w:rPr>
        <w:t xml:space="preserve"> </w:t>
      </w:r>
      <w:r w:rsidR="001E025F" w:rsidRPr="001E025F">
        <w:rPr>
          <w:rFonts w:ascii="Calibri" w:hAnsi="Calibri"/>
          <w:i/>
          <w:iCs/>
          <w:color w:val="000000"/>
          <w:szCs w:val="24"/>
        </w:rPr>
        <w:t>Contact Lens Spectrum</w:t>
      </w:r>
      <w:r w:rsidR="001E025F">
        <w:rPr>
          <w:rFonts w:ascii="Calibri" w:hAnsi="Calibri"/>
          <w:color w:val="000000"/>
          <w:szCs w:val="24"/>
        </w:rPr>
        <w:t xml:space="preserve"> does not print patient testimonials.</w:t>
      </w:r>
      <w:r w:rsidR="0096653C">
        <w:rPr>
          <w:rFonts w:ascii="Calibri" w:hAnsi="Calibri"/>
          <w:color w:val="000000"/>
          <w:szCs w:val="24"/>
        </w:rPr>
        <w:t xml:space="preserve"> Please see section below on “</w:t>
      </w:r>
      <w:r w:rsidR="0096653C" w:rsidRPr="00AC50F8">
        <w:rPr>
          <w:rFonts w:ascii="Calibri" w:hAnsi="Calibri"/>
          <w:i/>
          <w:iCs/>
          <w:color w:val="000000"/>
          <w:szCs w:val="24"/>
        </w:rPr>
        <w:t>References</w:t>
      </w:r>
      <w:r w:rsidR="0096653C">
        <w:rPr>
          <w:rFonts w:ascii="Calibri" w:hAnsi="Calibri"/>
          <w:color w:val="000000"/>
          <w:szCs w:val="24"/>
        </w:rPr>
        <w:t>.”</w:t>
      </w:r>
    </w:p>
    <w:p w14:paraId="2DE1286C" w14:textId="77777777" w:rsidR="002D7B9B" w:rsidRDefault="00517447" w:rsidP="002D7B9B">
      <w:pPr>
        <w:pStyle w:val="ListParagraph"/>
        <w:numPr>
          <w:ilvl w:val="0"/>
          <w:numId w:val="3"/>
        </w:numPr>
        <w:ind w:left="540"/>
        <w:jc w:val="both"/>
        <w:rPr>
          <w:rFonts w:ascii="Calibri" w:hAnsi="Calibri"/>
          <w:color w:val="000000"/>
          <w:szCs w:val="24"/>
        </w:rPr>
      </w:pPr>
      <w:r w:rsidRPr="00026B49">
        <w:rPr>
          <w:rFonts w:ascii="Calibri" w:hAnsi="Calibri"/>
          <w:i/>
          <w:color w:val="000000"/>
          <w:szCs w:val="24"/>
        </w:rPr>
        <w:t>Contact Lens Spectrum</w:t>
      </w:r>
      <w:r w:rsidRPr="00026B49">
        <w:rPr>
          <w:rFonts w:ascii="Calibri" w:hAnsi="Calibri"/>
          <w:color w:val="000000"/>
          <w:szCs w:val="24"/>
        </w:rPr>
        <w:t xml:space="preserve"> does not print information within its editorial pages on branded or generic products</w:t>
      </w:r>
      <w:r w:rsidR="00FA178F" w:rsidRPr="00026B49">
        <w:rPr>
          <w:rFonts w:ascii="Calibri" w:hAnsi="Calibri"/>
          <w:color w:val="000000"/>
          <w:szCs w:val="24"/>
        </w:rPr>
        <w:t xml:space="preserve"> or organizations</w:t>
      </w:r>
      <w:r w:rsidR="00271ACB">
        <w:rPr>
          <w:rFonts w:ascii="Calibri" w:hAnsi="Calibri"/>
          <w:color w:val="000000"/>
          <w:szCs w:val="24"/>
        </w:rPr>
        <w:t xml:space="preserve"> (or product logos, styles, trademarks)</w:t>
      </w:r>
      <w:r w:rsidRPr="00026B49">
        <w:rPr>
          <w:rFonts w:ascii="Calibri" w:hAnsi="Calibri"/>
          <w:color w:val="000000"/>
          <w:szCs w:val="24"/>
        </w:rPr>
        <w:t>, with few exceptions.</w:t>
      </w:r>
    </w:p>
    <w:p w14:paraId="6C9305EE" w14:textId="77777777" w:rsidR="002D7B9B" w:rsidRPr="002D7B9B" w:rsidRDefault="009E0847" w:rsidP="002D7B9B">
      <w:pPr>
        <w:pStyle w:val="ListParagraph"/>
        <w:numPr>
          <w:ilvl w:val="0"/>
          <w:numId w:val="14"/>
        </w:numPr>
        <w:ind w:left="720"/>
        <w:jc w:val="both"/>
        <w:rPr>
          <w:rFonts w:ascii="Calibri" w:hAnsi="Calibri"/>
          <w:color w:val="000000"/>
          <w:szCs w:val="24"/>
        </w:rPr>
      </w:pPr>
      <w:r w:rsidRPr="002D7B9B">
        <w:rPr>
          <w:rFonts w:ascii="Calibri" w:hAnsi="Calibri"/>
          <w:color w:val="000000"/>
          <w:szCs w:val="24"/>
        </w:rPr>
        <w:t>Columns and a</w:t>
      </w:r>
      <w:r w:rsidR="00517447" w:rsidRPr="002D7B9B">
        <w:rPr>
          <w:rFonts w:ascii="Calibri" w:hAnsi="Calibri"/>
          <w:color w:val="000000"/>
          <w:szCs w:val="24"/>
        </w:rPr>
        <w:t>rticles should discuss product categories rather than individual products.</w:t>
      </w:r>
    </w:p>
    <w:p w14:paraId="114D8C51" w14:textId="345D0D56" w:rsidR="00026B49" w:rsidRDefault="00517447" w:rsidP="002D7B9B">
      <w:pPr>
        <w:pStyle w:val="ListParagraph"/>
        <w:numPr>
          <w:ilvl w:val="0"/>
          <w:numId w:val="14"/>
        </w:numPr>
        <w:ind w:left="720"/>
        <w:jc w:val="both"/>
        <w:rPr>
          <w:rFonts w:ascii="Calibri" w:hAnsi="Calibri"/>
          <w:color w:val="000000"/>
          <w:szCs w:val="24"/>
        </w:rPr>
      </w:pPr>
      <w:r w:rsidRPr="00026B49">
        <w:rPr>
          <w:rFonts w:ascii="Calibri" w:hAnsi="Calibri"/>
          <w:color w:val="000000"/>
          <w:szCs w:val="24"/>
        </w:rPr>
        <w:t xml:space="preserve">Exceptions may include within a case report (if </w:t>
      </w:r>
      <w:r w:rsidR="00D11ED4">
        <w:rPr>
          <w:rFonts w:ascii="Calibri" w:hAnsi="Calibri"/>
          <w:color w:val="000000"/>
          <w:szCs w:val="24"/>
        </w:rPr>
        <w:t xml:space="preserve">a product mention is </w:t>
      </w:r>
      <w:r w:rsidR="005E24FA">
        <w:rPr>
          <w:rFonts w:ascii="Calibri" w:hAnsi="Calibri"/>
          <w:color w:val="000000"/>
          <w:szCs w:val="24"/>
        </w:rPr>
        <w:t xml:space="preserve">absolutely critical </w:t>
      </w:r>
      <w:r w:rsidR="00A50FF2">
        <w:rPr>
          <w:rFonts w:ascii="Calibri" w:hAnsi="Calibri"/>
          <w:color w:val="000000"/>
          <w:szCs w:val="24"/>
        </w:rPr>
        <w:t xml:space="preserve">to </w:t>
      </w:r>
      <w:r w:rsidR="005E24FA">
        <w:rPr>
          <w:rFonts w:ascii="Calibri" w:hAnsi="Calibri"/>
          <w:color w:val="000000"/>
          <w:szCs w:val="24"/>
        </w:rPr>
        <w:t xml:space="preserve">achieve </w:t>
      </w:r>
      <w:r w:rsidRPr="00026B49">
        <w:rPr>
          <w:rFonts w:ascii="Calibri" w:hAnsi="Calibri"/>
          <w:color w:val="000000"/>
          <w:szCs w:val="24"/>
        </w:rPr>
        <w:t xml:space="preserve">a full understanding of the case), within the context of </w:t>
      </w:r>
      <w:r w:rsidR="001E025F" w:rsidRPr="00AC50F8">
        <w:rPr>
          <w:rFonts w:ascii="Calibri" w:hAnsi="Calibri"/>
          <w:b/>
          <w:bCs/>
          <w:color w:val="000000"/>
          <w:szCs w:val="24"/>
          <w:u w:val="single"/>
        </w:rPr>
        <w:t>original</w:t>
      </w:r>
      <w:r w:rsidR="001E025F">
        <w:rPr>
          <w:rFonts w:ascii="Calibri" w:hAnsi="Calibri"/>
          <w:color w:val="000000"/>
          <w:szCs w:val="24"/>
        </w:rPr>
        <w:t xml:space="preserve"> </w:t>
      </w:r>
      <w:r w:rsidRPr="00026B49">
        <w:rPr>
          <w:rFonts w:ascii="Calibri" w:hAnsi="Calibri"/>
          <w:color w:val="000000"/>
          <w:szCs w:val="24"/>
        </w:rPr>
        <w:t>research (e.g., a clinical trial directly comparing therapeutics or medical devices</w:t>
      </w:r>
      <w:r w:rsidR="00D11ED4">
        <w:rPr>
          <w:rFonts w:ascii="Calibri" w:hAnsi="Calibri"/>
          <w:color w:val="000000"/>
          <w:szCs w:val="24"/>
        </w:rPr>
        <w:t>—not a summary/review of research</w:t>
      </w:r>
      <w:r w:rsidRPr="00026B49">
        <w:rPr>
          <w:rFonts w:ascii="Calibri" w:hAnsi="Calibri"/>
          <w:color w:val="000000"/>
          <w:szCs w:val="24"/>
        </w:rPr>
        <w:t>), when a new product launches (within ~6 months of product launch</w:t>
      </w:r>
      <w:r w:rsidR="00FA3B7C" w:rsidRPr="00026B49">
        <w:rPr>
          <w:rFonts w:ascii="Calibri" w:hAnsi="Calibri"/>
          <w:color w:val="000000"/>
          <w:szCs w:val="24"/>
        </w:rPr>
        <w:t>,</w:t>
      </w:r>
      <w:r w:rsidRPr="00026B49">
        <w:rPr>
          <w:rFonts w:ascii="Calibri" w:hAnsi="Calibri"/>
          <w:color w:val="000000"/>
          <w:szCs w:val="24"/>
        </w:rPr>
        <w:t xml:space="preserve"> </w:t>
      </w:r>
      <w:r w:rsidRPr="00026B49">
        <w:rPr>
          <w:rFonts w:ascii="Calibri" w:hAnsi="Calibri"/>
          <w:i/>
          <w:color w:val="000000"/>
          <w:szCs w:val="24"/>
        </w:rPr>
        <w:t>Contact Lens Spectrum</w:t>
      </w:r>
      <w:r w:rsidRPr="00026B49">
        <w:rPr>
          <w:rFonts w:ascii="Calibri" w:hAnsi="Calibri"/>
          <w:color w:val="000000"/>
          <w:szCs w:val="24"/>
        </w:rPr>
        <w:t xml:space="preserve"> may allow one editorial mention of the new product), or within the Product or Industry Focus columns.</w:t>
      </w:r>
    </w:p>
    <w:p w14:paraId="6E7554F3" w14:textId="5FFEA61F" w:rsidR="00271ACB" w:rsidRDefault="00271ACB" w:rsidP="002D7B9B">
      <w:pPr>
        <w:pStyle w:val="ListParagraph"/>
        <w:numPr>
          <w:ilvl w:val="0"/>
          <w:numId w:val="3"/>
        </w:numPr>
        <w:ind w:left="540"/>
        <w:jc w:val="both"/>
        <w:rPr>
          <w:rFonts w:ascii="Calibri" w:hAnsi="Calibri"/>
          <w:color w:val="000000"/>
          <w:szCs w:val="24"/>
        </w:rPr>
      </w:pPr>
      <w:r w:rsidRPr="00026B49">
        <w:rPr>
          <w:rFonts w:ascii="Calibri" w:hAnsi="Calibri"/>
          <w:color w:val="000000"/>
          <w:szCs w:val="24"/>
        </w:rPr>
        <w:t>Include a title page with the authors listed, their primary affiliation</w:t>
      </w:r>
      <w:r w:rsidR="00D11ED4">
        <w:rPr>
          <w:rFonts w:ascii="Calibri" w:hAnsi="Calibri"/>
          <w:color w:val="000000"/>
          <w:szCs w:val="24"/>
        </w:rPr>
        <w:t xml:space="preserve"> (we do not print multiple business affiliations)</w:t>
      </w:r>
      <w:r w:rsidRPr="00026B49">
        <w:rPr>
          <w:rFonts w:ascii="Calibri" w:hAnsi="Calibri"/>
          <w:color w:val="000000"/>
          <w:szCs w:val="24"/>
        </w:rPr>
        <w:t>, contact information (email, telephone, fax), and highest academic degrees</w:t>
      </w:r>
      <w:r w:rsidR="00F41C3D">
        <w:rPr>
          <w:rFonts w:ascii="Calibri" w:hAnsi="Calibri"/>
          <w:color w:val="000000"/>
          <w:szCs w:val="24"/>
        </w:rPr>
        <w:t xml:space="preserve"> (we do not print other honorific or society-based recognitions)</w:t>
      </w:r>
      <w:r w:rsidRPr="00026B49">
        <w:rPr>
          <w:rFonts w:ascii="Calibri" w:hAnsi="Calibri"/>
          <w:color w:val="000000"/>
          <w:szCs w:val="24"/>
        </w:rPr>
        <w:t>. Please also list acknowledgements on this page, if any.</w:t>
      </w:r>
    </w:p>
    <w:p w14:paraId="54D875D6" w14:textId="44C45BF8" w:rsidR="00026B49" w:rsidRDefault="009E0847" w:rsidP="002D7B9B">
      <w:pPr>
        <w:pStyle w:val="ListParagraph"/>
        <w:numPr>
          <w:ilvl w:val="0"/>
          <w:numId w:val="3"/>
        </w:numPr>
        <w:ind w:left="540"/>
        <w:jc w:val="both"/>
        <w:rPr>
          <w:rFonts w:ascii="Calibri" w:hAnsi="Calibri"/>
          <w:color w:val="000000"/>
          <w:szCs w:val="24"/>
        </w:rPr>
      </w:pPr>
      <w:r>
        <w:rPr>
          <w:rFonts w:ascii="Calibri" w:hAnsi="Calibri"/>
          <w:color w:val="000000"/>
          <w:szCs w:val="24"/>
        </w:rPr>
        <w:t>P</w:t>
      </w:r>
      <w:r w:rsidR="00026B49" w:rsidRPr="00026B49">
        <w:rPr>
          <w:rFonts w:ascii="Calibri" w:hAnsi="Calibri"/>
          <w:color w:val="000000"/>
          <w:szCs w:val="24"/>
        </w:rPr>
        <w:t>rescriptions and refractive error</w:t>
      </w:r>
      <w:r>
        <w:rPr>
          <w:rFonts w:ascii="Calibri" w:hAnsi="Calibri"/>
          <w:color w:val="000000"/>
          <w:szCs w:val="24"/>
        </w:rPr>
        <w:t xml:space="preserve">s </w:t>
      </w:r>
      <w:r w:rsidR="00026B49" w:rsidRPr="00026B49">
        <w:rPr>
          <w:rFonts w:ascii="Calibri" w:hAnsi="Calibri"/>
          <w:color w:val="000000"/>
          <w:szCs w:val="24"/>
        </w:rPr>
        <w:t xml:space="preserve">should be in minus cylinder format as follows: OD: </w:t>
      </w:r>
      <w:r w:rsidR="000B1797">
        <w:rPr>
          <w:rFonts w:ascii="Calibri" w:hAnsi="Calibri"/>
          <w:color w:val="000000"/>
          <w:szCs w:val="24"/>
        </w:rPr>
        <w:t>–</w:t>
      </w:r>
      <w:r w:rsidR="00026B49" w:rsidRPr="00026B49">
        <w:rPr>
          <w:rFonts w:ascii="Calibri" w:hAnsi="Calibri"/>
          <w:color w:val="000000"/>
          <w:szCs w:val="24"/>
        </w:rPr>
        <w:t xml:space="preserve">1.00 </w:t>
      </w:r>
      <w:r w:rsidR="000B1797">
        <w:rPr>
          <w:rFonts w:ascii="Calibri" w:hAnsi="Calibri"/>
          <w:color w:val="000000"/>
          <w:szCs w:val="24"/>
        </w:rPr>
        <w:t>–</w:t>
      </w:r>
      <w:r w:rsidR="00026B49" w:rsidRPr="00026B49">
        <w:rPr>
          <w:rFonts w:ascii="Calibri" w:hAnsi="Calibri"/>
          <w:color w:val="000000"/>
          <w:szCs w:val="24"/>
        </w:rPr>
        <w:t xml:space="preserve">-2.00 </w:t>
      </w:r>
      <w:r w:rsidR="000B1797">
        <w:rPr>
          <w:rFonts w:ascii="Calibri" w:hAnsi="Calibri"/>
          <w:color w:val="000000"/>
          <w:szCs w:val="24"/>
        </w:rPr>
        <w:t>x</w:t>
      </w:r>
      <w:r w:rsidR="000B1797" w:rsidRPr="00026B49">
        <w:rPr>
          <w:rFonts w:ascii="Calibri" w:hAnsi="Calibri"/>
          <w:color w:val="000000"/>
          <w:szCs w:val="24"/>
        </w:rPr>
        <w:t xml:space="preserve"> </w:t>
      </w:r>
      <w:r w:rsidR="00026B49" w:rsidRPr="00026B49">
        <w:rPr>
          <w:rFonts w:ascii="Calibri" w:hAnsi="Calibri"/>
          <w:color w:val="000000"/>
          <w:szCs w:val="24"/>
        </w:rPr>
        <w:t>090.</w:t>
      </w:r>
    </w:p>
    <w:p w14:paraId="4B410B5D" w14:textId="4DD61C68" w:rsidR="00026B49" w:rsidRDefault="00A9081A" w:rsidP="002D7B9B">
      <w:pPr>
        <w:pStyle w:val="ListParagraph"/>
        <w:numPr>
          <w:ilvl w:val="0"/>
          <w:numId w:val="3"/>
        </w:numPr>
        <w:ind w:left="540"/>
        <w:jc w:val="both"/>
        <w:rPr>
          <w:rFonts w:ascii="Calibri" w:hAnsi="Calibri"/>
          <w:color w:val="000000"/>
          <w:szCs w:val="24"/>
        </w:rPr>
      </w:pPr>
      <w:r w:rsidRPr="00026B49">
        <w:rPr>
          <w:rFonts w:ascii="Calibri" w:hAnsi="Calibri"/>
          <w:color w:val="000000"/>
          <w:szCs w:val="24"/>
        </w:rPr>
        <w:t>Submit all artwork with the manuscript</w:t>
      </w:r>
      <w:r w:rsidR="002D7B9B">
        <w:rPr>
          <w:rFonts w:ascii="Calibri" w:hAnsi="Calibri"/>
          <w:color w:val="000000"/>
          <w:szCs w:val="24"/>
        </w:rPr>
        <w:t xml:space="preserve"> </w:t>
      </w:r>
      <w:r w:rsidR="00FA3B7C" w:rsidRPr="00026B49">
        <w:rPr>
          <w:rFonts w:ascii="Calibri" w:hAnsi="Calibri"/>
          <w:color w:val="000000"/>
          <w:szCs w:val="24"/>
        </w:rPr>
        <w:t>electronically in</w:t>
      </w:r>
      <w:r w:rsidRPr="00026B49">
        <w:rPr>
          <w:rFonts w:ascii="Calibri" w:hAnsi="Calibri"/>
          <w:color w:val="000000"/>
          <w:szCs w:val="24"/>
        </w:rPr>
        <w:t xml:space="preserve"> TIFF</w:t>
      </w:r>
      <w:r w:rsidR="001B7D1F" w:rsidRPr="00026B49">
        <w:rPr>
          <w:rFonts w:ascii="Calibri" w:hAnsi="Calibri"/>
          <w:color w:val="000000"/>
          <w:szCs w:val="24"/>
        </w:rPr>
        <w:t>, JPEG,</w:t>
      </w:r>
      <w:r w:rsidRPr="00026B49">
        <w:rPr>
          <w:rFonts w:ascii="Calibri" w:hAnsi="Calibri"/>
          <w:color w:val="000000"/>
          <w:szCs w:val="24"/>
        </w:rPr>
        <w:t xml:space="preserve"> or .</w:t>
      </w:r>
      <w:proofErr w:type="spellStart"/>
      <w:r w:rsidR="001B7D1F" w:rsidRPr="00026B49">
        <w:rPr>
          <w:rFonts w:ascii="Calibri" w:hAnsi="Calibri"/>
          <w:color w:val="000000"/>
          <w:szCs w:val="24"/>
        </w:rPr>
        <w:t>png</w:t>
      </w:r>
      <w:proofErr w:type="spellEnd"/>
      <w:r w:rsidRPr="00026B49">
        <w:rPr>
          <w:rFonts w:ascii="Calibri" w:hAnsi="Calibri"/>
          <w:color w:val="000000"/>
          <w:szCs w:val="24"/>
        </w:rPr>
        <w:t xml:space="preserve"> format with a resolution</w:t>
      </w:r>
      <w:r w:rsidR="004B4104">
        <w:rPr>
          <w:rFonts w:ascii="Calibri" w:hAnsi="Calibri"/>
          <w:color w:val="000000"/>
          <w:szCs w:val="24"/>
        </w:rPr>
        <w:t xml:space="preserve"> &gt;</w:t>
      </w:r>
      <w:r w:rsidRPr="00026B49">
        <w:rPr>
          <w:rFonts w:ascii="Calibri" w:hAnsi="Calibri"/>
          <w:color w:val="000000"/>
          <w:szCs w:val="24"/>
        </w:rPr>
        <w:t xml:space="preserve"> 300 dpi. We can use only some electronic artwork that is embedded in Microsoft Word</w:t>
      </w:r>
      <w:r w:rsidR="00FA3B7C" w:rsidRPr="00026B49">
        <w:rPr>
          <w:rFonts w:ascii="Calibri" w:hAnsi="Calibri"/>
          <w:color w:val="000000"/>
          <w:szCs w:val="24"/>
        </w:rPr>
        <w:t>,</w:t>
      </w:r>
      <w:r w:rsidRPr="00026B49">
        <w:rPr>
          <w:rFonts w:ascii="Calibri" w:hAnsi="Calibri"/>
          <w:color w:val="000000"/>
          <w:szCs w:val="24"/>
        </w:rPr>
        <w:t xml:space="preserve"> PowerPoint</w:t>
      </w:r>
      <w:r w:rsidR="00FA3B7C" w:rsidRPr="00026B49">
        <w:rPr>
          <w:rFonts w:ascii="Calibri" w:hAnsi="Calibri"/>
          <w:color w:val="000000"/>
          <w:szCs w:val="24"/>
        </w:rPr>
        <w:t>, or</w:t>
      </w:r>
      <w:r w:rsidRPr="00026B49">
        <w:rPr>
          <w:rFonts w:ascii="Calibri" w:hAnsi="Calibri"/>
          <w:color w:val="000000"/>
          <w:szCs w:val="24"/>
        </w:rPr>
        <w:t xml:space="preserve"> Excel.</w:t>
      </w:r>
    </w:p>
    <w:p w14:paraId="6658E48B" w14:textId="3C091721" w:rsidR="00F41C3D" w:rsidRDefault="001E025F" w:rsidP="002D7B9B">
      <w:pPr>
        <w:pStyle w:val="ListParagraph"/>
        <w:numPr>
          <w:ilvl w:val="0"/>
          <w:numId w:val="3"/>
        </w:numPr>
        <w:ind w:left="540"/>
        <w:jc w:val="both"/>
        <w:rPr>
          <w:rFonts w:ascii="Calibri" w:hAnsi="Calibri"/>
          <w:color w:val="000000"/>
          <w:szCs w:val="24"/>
        </w:rPr>
      </w:pPr>
      <w:r w:rsidRPr="001E025F">
        <w:rPr>
          <w:rFonts w:ascii="Calibri" w:hAnsi="Calibri"/>
          <w:i/>
          <w:iCs/>
          <w:color w:val="000000"/>
          <w:szCs w:val="24"/>
        </w:rPr>
        <w:t>Contact Lens Spectrum</w:t>
      </w:r>
      <w:r w:rsidR="00F41C3D">
        <w:rPr>
          <w:rFonts w:ascii="Calibri" w:hAnsi="Calibri"/>
          <w:color w:val="000000"/>
          <w:szCs w:val="24"/>
        </w:rPr>
        <w:t xml:space="preserve"> also </w:t>
      </w:r>
      <w:r w:rsidR="005E24FA">
        <w:rPr>
          <w:rFonts w:ascii="Calibri" w:hAnsi="Calibri"/>
          <w:color w:val="000000"/>
          <w:szCs w:val="24"/>
        </w:rPr>
        <w:t>limits</w:t>
      </w:r>
      <w:r w:rsidR="00F41C3D">
        <w:rPr>
          <w:rFonts w:ascii="Calibri" w:hAnsi="Calibri"/>
          <w:color w:val="000000"/>
          <w:szCs w:val="24"/>
        </w:rPr>
        <w:t xml:space="preserve"> the use of personal pronouns, not using them to excess.</w:t>
      </w:r>
    </w:p>
    <w:p w14:paraId="69AEFB75" w14:textId="36DD642D" w:rsidR="00622706" w:rsidRDefault="00026B49" w:rsidP="002D7B9B">
      <w:pPr>
        <w:pStyle w:val="ListParagraph"/>
        <w:numPr>
          <w:ilvl w:val="0"/>
          <w:numId w:val="3"/>
        </w:numPr>
        <w:ind w:left="540"/>
        <w:jc w:val="both"/>
        <w:rPr>
          <w:rFonts w:ascii="Calibri" w:hAnsi="Calibri"/>
          <w:color w:val="000000"/>
          <w:szCs w:val="24"/>
        </w:rPr>
      </w:pPr>
      <w:r w:rsidRPr="00026B49">
        <w:rPr>
          <w:rFonts w:ascii="Calibri" w:hAnsi="Calibri"/>
          <w:color w:val="000000"/>
          <w:szCs w:val="24"/>
        </w:rPr>
        <w:t>CASE REPORTS/CASE SERIES</w:t>
      </w:r>
    </w:p>
    <w:p w14:paraId="2C863F2A" w14:textId="5034F356" w:rsidR="00622706" w:rsidRDefault="00026B49" w:rsidP="002D7B9B">
      <w:pPr>
        <w:pStyle w:val="ListParagraph"/>
        <w:numPr>
          <w:ilvl w:val="0"/>
          <w:numId w:val="12"/>
        </w:numPr>
        <w:ind w:left="810"/>
        <w:jc w:val="both"/>
        <w:rPr>
          <w:rFonts w:ascii="Calibri" w:hAnsi="Calibri"/>
          <w:color w:val="000000"/>
          <w:szCs w:val="24"/>
        </w:rPr>
      </w:pPr>
      <w:r w:rsidRPr="00026B49">
        <w:rPr>
          <w:rFonts w:ascii="Calibri" w:hAnsi="Calibri"/>
          <w:color w:val="000000"/>
          <w:szCs w:val="24"/>
        </w:rPr>
        <w:lastRenderedPageBreak/>
        <w:t>Case reports</w:t>
      </w:r>
      <w:r w:rsidR="00F01E72">
        <w:rPr>
          <w:rFonts w:ascii="Calibri" w:hAnsi="Calibri"/>
          <w:color w:val="000000"/>
          <w:szCs w:val="24"/>
        </w:rPr>
        <w:t xml:space="preserve"> (one case)</w:t>
      </w:r>
      <w:r w:rsidRPr="00026B49">
        <w:rPr>
          <w:rFonts w:ascii="Calibri" w:hAnsi="Calibri"/>
          <w:color w:val="000000"/>
          <w:szCs w:val="24"/>
        </w:rPr>
        <w:t xml:space="preserve"> and series</w:t>
      </w:r>
      <w:r w:rsidR="00F01E72">
        <w:rPr>
          <w:rFonts w:ascii="Calibri" w:hAnsi="Calibri"/>
          <w:color w:val="000000"/>
          <w:szCs w:val="24"/>
        </w:rPr>
        <w:t xml:space="preserve"> (up to 3 cases without IRB approval)</w:t>
      </w:r>
      <w:r w:rsidRPr="00026B49">
        <w:rPr>
          <w:rFonts w:ascii="Calibri" w:hAnsi="Calibri"/>
          <w:color w:val="000000"/>
          <w:szCs w:val="24"/>
        </w:rPr>
        <w:t xml:space="preserve"> are infrequently printed </w:t>
      </w:r>
      <w:r w:rsidR="00622706">
        <w:rPr>
          <w:rFonts w:ascii="Calibri" w:hAnsi="Calibri"/>
          <w:color w:val="000000"/>
          <w:szCs w:val="24"/>
        </w:rPr>
        <w:t xml:space="preserve">and </w:t>
      </w:r>
      <w:r w:rsidRPr="00026B49">
        <w:rPr>
          <w:rFonts w:ascii="Calibri" w:hAnsi="Calibri"/>
          <w:color w:val="000000"/>
          <w:szCs w:val="24"/>
        </w:rPr>
        <w:t xml:space="preserve">must be of </w:t>
      </w:r>
      <w:r w:rsidRPr="00AC50F8">
        <w:rPr>
          <w:rFonts w:ascii="Calibri" w:hAnsi="Calibri"/>
          <w:b/>
          <w:bCs/>
          <w:i/>
          <w:iCs/>
          <w:color w:val="000000"/>
          <w:szCs w:val="24"/>
        </w:rPr>
        <w:t>exceptional</w:t>
      </w:r>
      <w:r w:rsidRPr="00026B49">
        <w:rPr>
          <w:rFonts w:ascii="Calibri" w:hAnsi="Calibri"/>
          <w:color w:val="000000"/>
          <w:szCs w:val="24"/>
        </w:rPr>
        <w:t xml:space="preserve"> uniqueness and value.</w:t>
      </w:r>
    </w:p>
    <w:p w14:paraId="195FEB46" w14:textId="1BC9EC98" w:rsidR="00026B49" w:rsidRDefault="00026B49" w:rsidP="002D7B9B">
      <w:pPr>
        <w:pStyle w:val="ListParagraph"/>
        <w:numPr>
          <w:ilvl w:val="0"/>
          <w:numId w:val="12"/>
        </w:numPr>
        <w:ind w:left="810"/>
        <w:jc w:val="both"/>
        <w:rPr>
          <w:rFonts w:ascii="Calibri" w:hAnsi="Calibri"/>
          <w:color w:val="000000"/>
          <w:szCs w:val="24"/>
        </w:rPr>
      </w:pPr>
      <w:r w:rsidRPr="00026B49">
        <w:rPr>
          <w:rFonts w:ascii="Calibri" w:hAnsi="Calibri"/>
          <w:color w:val="000000"/>
          <w:szCs w:val="24"/>
        </w:rPr>
        <w:t>Please contact the editorial staff prior to submitting a case report or series.</w:t>
      </w:r>
    </w:p>
    <w:p w14:paraId="2A9CDA65" w14:textId="77777777" w:rsidR="00326DE8" w:rsidRDefault="00026B49" w:rsidP="002D7B9B">
      <w:pPr>
        <w:pStyle w:val="ListParagraph"/>
        <w:numPr>
          <w:ilvl w:val="0"/>
          <w:numId w:val="3"/>
        </w:numPr>
        <w:ind w:left="540"/>
        <w:jc w:val="both"/>
        <w:rPr>
          <w:rFonts w:ascii="Calibri" w:hAnsi="Calibri"/>
          <w:color w:val="000000"/>
          <w:szCs w:val="24"/>
        </w:rPr>
      </w:pPr>
      <w:r w:rsidRPr="00026B49">
        <w:rPr>
          <w:rFonts w:ascii="Calibri" w:hAnsi="Calibri"/>
          <w:color w:val="000000"/>
          <w:szCs w:val="24"/>
        </w:rPr>
        <w:t>RESEARCH SUBMISSIONS</w:t>
      </w:r>
    </w:p>
    <w:p w14:paraId="0668CAC7" w14:textId="15E448AC" w:rsidR="00326DE8" w:rsidRDefault="00026B49" w:rsidP="002D7B9B">
      <w:pPr>
        <w:pStyle w:val="ListParagraph"/>
        <w:numPr>
          <w:ilvl w:val="0"/>
          <w:numId w:val="13"/>
        </w:numPr>
        <w:ind w:left="810"/>
        <w:jc w:val="both"/>
        <w:rPr>
          <w:rFonts w:ascii="Calibri" w:hAnsi="Calibri"/>
          <w:color w:val="000000"/>
          <w:szCs w:val="24"/>
        </w:rPr>
      </w:pPr>
      <w:r w:rsidRPr="00026B49">
        <w:rPr>
          <w:rFonts w:ascii="Calibri" w:hAnsi="Calibri"/>
          <w:color w:val="000000"/>
          <w:szCs w:val="24"/>
        </w:rPr>
        <w:t>Original research submissions should follow a “Methods, Results, and Discussion” format.</w:t>
      </w:r>
    </w:p>
    <w:p w14:paraId="28CC7DE4" w14:textId="235A982C" w:rsidR="00326DE8" w:rsidRDefault="00026B49" w:rsidP="002D7B9B">
      <w:pPr>
        <w:pStyle w:val="ListParagraph"/>
        <w:numPr>
          <w:ilvl w:val="0"/>
          <w:numId w:val="13"/>
        </w:numPr>
        <w:ind w:left="810"/>
        <w:jc w:val="both"/>
        <w:rPr>
          <w:rFonts w:ascii="Calibri" w:hAnsi="Calibri"/>
          <w:color w:val="000000"/>
          <w:szCs w:val="24"/>
        </w:rPr>
      </w:pPr>
      <w:r w:rsidRPr="00026B49">
        <w:rPr>
          <w:rFonts w:ascii="Calibri" w:hAnsi="Calibri"/>
          <w:color w:val="000000"/>
          <w:szCs w:val="24"/>
        </w:rPr>
        <w:t xml:space="preserve">If the submission qualifies as a research submission (DHHS/FDA 45 CFR 46.102(d), </w:t>
      </w:r>
      <w:hyperlink r:id="rId8" w:history="1">
        <w:r w:rsidRPr="00026B49">
          <w:rPr>
            <w:rStyle w:val="Hyperlink"/>
            <w:rFonts w:ascii="Calibri" w:hAnsi="Calibri"/>
            <w:color w:val="000000"/>
            <w:szCs w:val="24"/>
          </w:rPr>
          <w:t>http://www.hhs.gov/ohrp/humansubjects/guidance/invitrodev.html</w:t>
        </w:r>
      </w:hyperlink>
      <w:r w:rsidRPr="00026B49">
        <w:rPr>
          <w:rFonts w:ascii="Calibri" w:hAnsi="Calibri"/>
          <w:color w:val="000000"/>
          <w:szCs w:val="24"/>
        </w:rPr>
        <w:t>), the authors must confirm that the research followed the tenets of the Declaration of Helsinki, that the protocol was approved by an Institutional/Ethics Review Board, and that subjects provided informed consent</w:t>
      </w:r>
      <w:r w:rsidR="00D11ED4">
        <w:rPr>
          <w:rFonts w:ascii="Calibri" w:hAnsi="Calibri"/>
          <w:color w:val="000000"/>
          <w:szCs w:val="24"/>
        </w:rPr>
        <w:t xml:space="preserve"> (unless exempted by an IRB)</w:t>
      </w:r>
      <w:r w:rsidR="00326DE8">
        <w:rPr>
          <w:rFonts w:ascii="Calibri" w:hAnsi="Calibri"/>
          <w:color w:val="000000"/>
          <w:szCs w:val="24"/>
        </w:rPr>
        <w:t xml:space="preserve"> and </w:t>
      </w:r>
      <w:r w:rsidRPr="00026B49">
        <w:rPr>
          <w:rFonts w:ascii="Calibri" w:hAnsi="Calibri"/>
          <w:color w:val="000000"/>
          <w:szCs w:val="24"/>
        </w:rPr>
        <w:t>stated in the “Methods” section of the submission.</w:t>
      </w:r>
    </w:p>
    <w:p w14:paraId="3217C0C6" w14:textId="7F611FB7" w:rsidR="00326DE8" w:rsidRDefault="00026B49" w:rsidP="00326DE8">
      <w:pPr>
        <w:pStyle w:val="ListParagraph"/>
        <w:numPr>
          <w:ilvl w:val="0"/>
          <w:numId w:val="13"/>
        </w:numPr>
        <w:ind w:left="1080"/>
        <w:jc w:val="both"/>
        <w:rPr>
          <w:rFonts w:ascii="Calibri" w:hAnsi="Calibri"/>
          <w:color w:val="000000"/>
          <w:szCs w:val="24"/>
        </w:rPr>
      </w:pPr>
      <w:r w:rsidRPr="00026B49">
        <w:rPr>
          <w:rFonts w:ascii="Calibri" w:hAnsi="Calibri"/>
          <w:color w:val="000000"/>
          <w:szCs w:val="24"/>
        </w:rPr>
        <w:t>If the research qualifies as being “exempt” by an IRB/ethics board (i.e., a records review), this must also be stated in the “Methods” section of the submission.</w:t>
      </w:r>
      <w:r w:rsidR="00D11ED4">
        <w:rPr>
          <w:rFonts w:ascii="Calibri" w:hAnsi="Calibri"/>
          <w:color w:val="000000"/>
          <w:szCs w:val="24"/>
        </w:rPr>
        <w:t xml:space="preserve"> Note that authors </w:t>
      </w:r>
      <w:r w:rsidR="00F01E72">
        <w:rPr>
          <w:rFonts w:ascii="Calibri" w:hAnsi="Calibri"/>
          <w:color w:val="000000"/>
          <w:szCs w:val="24"/>
        </w:rPr>
        <w:t>CANNOT</w:t>
      </w:r>
      <w:r w:rsidR="00D11ED4">
        <w:rPr>
          <w:rFonts w:ascii="Calibri" w:hAnsi="Calibri"/>
          <w:color w:val="000000"/>
          <w:szCs w:val="24"/>
        </w:rPr>
        <w:t xml:space="preserve"> exempt their own </w:t>
      </w:r>
      <w:r w:rsidR="00F01E72">
        <w:rPr>
          <w:rFonts w:ascii="Calibri" w:hAnsi="Calibri"/>
          <w:color w:val="000000"/>
          <w:szCs w:val="24"/>
        </w:rPr>
        <w:t>research</w:t>
      </w:r>
      <w:r w:rsidR="00D11ED4">
        <w:rPr>
          <w:rFonts w:ascii="Calibri" w:hAnsi="Calibri"/>
          <w:color w:val="000000"/>
          <w:szCs w:val="24"/>
        </w:rPr>
        <w:t xml:space="preserve"> from regulatory requirements.</w:t>
      </w:r>
    </w:p>
    <w:p w14:paraId="7E756975" w14:textId="7DFE81A7" w:rsidR="00026B49" w:rsidRPr="00026B49" w:rsidRDefault="00F41C3D" w:rsidP="00326DE8">
      <w:pPr>
        <w:pStyle w:val="ListParagraph"/>
        <w:numPr>
          <w:ilvl w:val="0"/>
          <w:numId w:val="13"/>
        </w:numPr>
        <w:ind w:left="1080"/>
        <w:jc w:val="both"/>
        <w:rPr>
          <w:rFonts w:ascii="Calibri" w:hAnsi="Calibri"/>
          <w:color w:val="000000"/>
          <w:szCs w:val="24"/>
        </w:rPr>
      </w:pPr>
      <w:r>
        <w:rPr>
          <w:rFonts w:ascii="Calibri" w:hAnsi="Calibri"/>
          <w:color w:val="000000"/>
          <w:szCs w:val="24"/>
        </w:rPr>
        <w:t>A</w:t>
      </w:r>
      <w:r w:rsidR="00026B49" w:rsidRPr="00026B49">
        <w:rPr>
          <w:rFonts w:ascii="Calibri" w:hAnsi="Calibri"/>
          <w:color w:val="000000"/>
          <w:szCs w:val="24"/>
        </w:rPr>
        <w:t>ll original clinical trials (intervention-based studies) must have been registered on clinicaltrials.gov prior to enrollment of the first subject.</w:t>
      </w:r>
    </w:p>
    <w:p w14:paraId="5F066762" w14:textId="4A21901E" w:rsidR="00026B49" w:rsidRDefault="00F01E72" w:rsidP="002D7B9B">
      <w:pPr>
        <w:pStyle w:val="ListParagraph"/>
        <w:numPr>
          <w:ilvl w:val="0"/>
          <w:numId w:val="6"/>
        </w:numPr>
        <w:ind w:left="270" w:hanging="270"/>
        <w:jc w:val="both"/>
        <w:rPr>
          <w:rFonts w:ascii="Calibri" w:hAnsi="Calibri"/>
          <w:color w:val="000000"/>
          <w:szCs w:val="24"/>
        </w:rPr>
      </w:pPr>
      <w:r>
        <w:rPr>
          <w:rFonts w:ascii="Calibri" w:hAnsi="Calibri"/>
          <w:color w:val="000000"/>
          <w:szCs w:val="24"/>
        </w:rPr>
        <w:t>AUTHORSHIP/</w:t>
      </w:r>
      <w:r w:rsidR="00517447">
        <w:rPr>
          <w:rFonts w:ascii="Calibri" w:hAnsi="Calibri"/>
          <w:color w:val="000000"/>
          <w:szCs w:val="24"/>
        </w:rPr>
        <w:t>BIOSKETECHES</w:t>
      </w:r>
    </w:p>
    <w:p w14:paraId="3E4B59E5" w14:textId="1F03A309" w:rsidR="00F01E72" w:rsidRDefault="00F01E72" w:rsidP="002D7B9B">
      <w:pPr>
        <w:pStyle w:val="ListParagraph"/>
        <w:numPr>
          <w:ilvl w:val="0"/>
          <w:numId w:val="2"/>
        </w:numPr>
        <w:ind w:left="810"/>
        <w:jc w:val="both"/>
        <w:rPr>
          <w:rFonts w:ascii="Calibri" w:hAnsi="Calibri"/>
          <w:color w:val="000000"/>
          <w:szCs w:val="24"/>
        </w:rPr>
      </w:pPr>
      <w:r w:rsidRPr="00AC50F8">
        <w:rPr>
          <w:rFonts w:ascii="Calibri" w:hAnsi="Calibri"/>
          <w:i/>
          <w:iCs/>
          <w:color w:val="000000"/>
          <w:szCs w:val="24"/>
        </w:rPr>
        <w:t>Contact Lens Spectrum</w:t>
      </w:r>
      <w:r>
        <w:rPr>
          <w:rFonts w:ascii="Calibri" w:hAnsi="Calibri"/>
          <w:color w:val="000000"/>
          <w:szCs w:val="24"/>
        </w:rPr>
        <w:t xml:space="preserve"> is a peer-to-peer journal. Content is derived from clinical and research experts. While trainees (clinical students, residents, graduate students) may be included as authors, they cannot serve as sole author on content printed</w:t>
      </w:r>
      <w:r w:rsidR="005E24FA">
        <w:rPr>
          <w:rFonts w:ascii="Calibri" w:hAnsi="Calibri"/>
          <w:color w:val="000000"/>
          <w:szCs w:val="24"/>
        </w:rPr>
        <w:t>. We do not print patient testimonials or experiences.</w:t>
      </w:r>
    </w:p>
    <w:p w14:paraId="1D364628" w14:textId="20D3DDA0" w:rsidR="00F01E72" w:rsidRDefault="00F01E72" w:rsidP="00AC50F8">
      <w:pPr>
        <w:pStyle w:val="ListParagraph"/>
        <w:numPr>
          <w:ilvl w:val="0"/>
          <w:numId w:val="2"/>
        </w:numPr>
        <w:ind w:left="810"/>
        <w:jc w:val="both"/>
        <w:rPr>
          <w:rFonts w:ascii="Calibri" w:hAnsi="Calibri"/>
          <w:color w:val="000000"/>
          <w:szCs w:val="24"/>
        </w:rPr>
      </w:pPr>
      <w:r>
        <w:rPr>
          <w:rFonts w:ascii="Calibri" w:hAnsi="Calibri"/>
          <w:color w:val="000000"/>
          <w:szCs w:val="24"/>
        </w:rPr>
        <w:t xml:space="preserve">For feature articles, please limit your authors to 5 or less (if more than that is required, please seek approval from the managing editor). </w:t>
      </w:r>
      <w:r w:rsidRPr="00026B49">
        <w:rPr>
          <w:rFonts w:ascii="Calibri" w:hAnsi="Calibri"/>
          <w:color w:val="000000"/>
          <w:szCs w:val="24"/>
        </w:rPr>
        <w:t>Each author is expected to have contributed intellectually to the submission</w:t>
      </w:r>
      <w:r w:rsidR="000B1797">
        <w:rPr>
          <w:rFonts w:ascii="Calibri" w:hAnsi="Calibri"/>
          <w:color w:val="000000"/>
          <w:szCs w:val="24"/>
        </w:rPr>
        <w:t>,</w:t>
      </w:r>
      <w:r w:rsidRPr="00026B49">
        <w:rPr>
          <w:rFonts w:ascii="Calibri" w:hAnsi="Calibri"/>
          <w:color w:val="000000"/>
          <w:szCs w:val="24"/>
        </w:rPr>
        <w:t xml:space="preserve"> has given approval to the submitting author to be named as a co-author</w:t>
      </w:r>
      <w:r w:rsidR="000B1797">
        <w:rPr>
          <w:rFonts w:ascii="Calibri" w:hAnsi="Calibri"/>
          <w:color w:val="000000"/>
          <w:szCs w:val="24"/>
        </w:rPr>
        <w:t>,</w:t>
      </w:r>
      <w:r>
        <w:rPr>
          <w:rFonts w:ascii="Calibri" w:hAnsi="Calibri"/>
          <w:color w:val="000000"/>
          <w:szCs w:val="24"/>
        </w:rPr>
        <w:t xml:space="preserve"> and approved the final draft of the submission</w:t>
      </w:r>
      <w:r w:rsidRPr="00026B49">
        <w:rPr>
          <w:rFonts w:ascii="Calibri" w:hAnsi="Calibri"/>
          <w:color w:val="000000"/>
          <w:szCs w:val="24"/>
        </w:rPr>
        <w:t>.</w:t>
      </w:r>
    </w:p>
    <w:p w14:paraId="3B16F1C5" w14:textId="0EB24D11" w:rsidR="009B3D53" w:rsidRPr="002D7B9B" w:rsidRDefault="009B3D53" w:rsidP="002D7B9B">
      <w:pPr>
        <w:pStyle w:val="ListParagraph"/>
        <w:numPr>
          <w:ilvl w:val="0"/>
          <w:numId w:val="2"/>
        </w:numPr>
        <w:ind w:left="810"/>
        <w:jc w:val="both"/>
        <w:rPr>
          <w:rFonts w:ascii="Calibri" w:hAnsi="Calibri"/>
          <w:color w:val="000000"/>
          <w:szCs w:val="24"/>
        </w:rPr>
      </w:pPr>
      <w:r w:rsidRPr="009B3D53">
        <w:rPr>
          <w:rFonts w:ascii="Calibri" w:hAnsi="Calibri"/>
          <w:color w:val="000000"/>
          <w:szCs w:val="24"/>
        </w:rPr>
        <w:t>Include author headshot</w:t>
      </w:r>
      <w:r w:rsidR="00A51462">
        <w:rPr>
          <w:rFonts w:ascii="Calibri" w:hAnsi="Calibri"/>
          <w:color w:val="000000"/>
          <w:szCs w:val="24"/>
        </w:rPr>
        <w:t>(s)</w:t>
      </w:r>
      <w:r w:rsidRPr="009B3D53">
        <w:rPr>
          <w:rFonts w:ascii="Calibri" w:hAnsi="Calibri"/>
          <w:color w:val="000000"/>
          <w:szCs w:val="24"/>
        </w:rPr>
        <w:t xml:space="preserve"> and brief narrative </w:t>
      </w:r>
      <w:proofErr w:type="spellStart"/>
      <w:r w:rsidRPr="009B3D53">
        <w:rPr>
          <w:rFonts w:ascii="Calibri" w:hAnsi="Calibri"/>
          <w:color w:val="000000"/>
          <w:szCs w:val="24"/>
        </w:rPr>
        <w:t>biosketch</w:t>
      </w:r>
      <w:proofErr w:type="spellEnd"/>
      <w:r w:rsidRPr="009B3D53">
        <w:rPr>
          <w:rFonts w:ascii="Calibri" w:hAnsi="Calibri"/>
          <w:color w:val="000000"/>
          <w:szCs w:val="24"/>
        </w:rPr>
        <w:t xml:space="preserve"> </w:t>
      </w:r>
      <w:r w:rsidR="002D7B9B">
        <w:rPr>
          <w:rFonts w:ascii="Calibri" w:hAnsi="Calibri"/>
          <w:color w:val="000000"/>
          <w:szCs w:val="24"/>
        </w:rPr>
        <w:t xml:space="preserve">that </w:t>
      </w:r>
      <w:r w:rsidRPr="002D7B9B">
        <w:rPr>
          <w:rFonts w:ascii="Calibri" w:hAnsi="Calibri"/>
          <w:color w:val="000000"/>
          <w:szCs w:val="24"/>
        </w:rPr>
        <w:t>include</w:t>
      </w:r>
      <w:r w:rsidR="002D7B9B">
        <w:rPr>
          <w:rFonts w:ascii="Calibri" w:hAnsi="Calibri"/>
          <w:color w:val="000000"/>
          <w:szCs w:val="24"/>
        </w:rPr>
        <w:t>s</w:t>
      </w:r>
      <w:r w:rsidRPr="002D7B9B">
        <w:rPr>
          <w:rFonts w:ascii="Calibri" w:hAnsi="Calibri"/>
          <w:color w:val="000000"/>
          <w:szCs w:val="24"/>
        </w:rPr>
        <w:t xml:space="preserve"> </w:t>
      </w:r>
      <w:r w:rsidR="00A105C6">
        <w:rPr>
          <w:rFonts w:ascii="Calibri" w:hAnsi="Calibri"/>
          <w:color w:val="000000"/>
          <w:szCs w:val="24"/>
        </w:rPr>
        <w:t>highest academic degree(s)</w:t>
      </w:r>
      <w:r w:rsidR="00F01E72">
        <w:rPr>
          <w:rFonts w:ascii="Calibri" w:hAnsi="Calibri"/>
          <w:color w:val="000000"/>
          <w:szCs w:val="24"/>
        </w:rPr>
        <w:t xml:space="preserve"> (we do not print other honorific or society-based designations)</w:t>
      </w:r>
      <w:r w:rsidR="00A105C6">
        <w:rPr>
          <w:rFonts w:ascii="Calibri" w:hAnsi="Calibri"/>
          <w:color w:val="000000"/>
          <w:szCs w:val="24"/>
        </w:rPr>
        <w:t xml:space="preserve">, </w:t>
      </w:r>
      <w:r w:rsidRPr="002D7B9B">
        <w:rPr>
          <w:rFonts w:ascii="Calibri" w:hAnsi="Calibri"/>
          <w:color w:val="000000"/>
          <w:szCs w:val="24"/>
        </w:rPr>
        <w:t xml:space="preserve">primary </w:t>
      </w:r>
      <w:r w:rsidR="00D11ED4">
        <w:rPr>
          <w:rFonts w:ascii="Calibri" w:hAnsi="Calibri"/>
          <w:color w:val="000000"/>
          <w:szCs w:val="24"/>
        </w:rPr>
        <w:t xml:space="preserve">business </w:t>
      </w:r>
      <w:r w:rsidRPr="002D7B9B">
        <w:rPr>
          <w:rFonts w:ascii="Calibri" w:hAnsi="Calibri"/>
          <w:color w:val="000000"/>
          <w:szCs w:val="24"/>
        </w:rPr>
        <w:t xml:space="preserve">affiliation, one qualifying credential (e.g., </w:t>
      </w:r>
      <w:r w:rsidR="00A105C6">
        <w:rPr>
          <w:rFonts w:ascii="Calibri" w:hAnsi="Calibri"/>
          <w:color w:val="000000"/>
          <w:szCs w:val="24"/>
        </w:rPr>
        <w:t xml:space="preserve">a </w:t>
      </w:r>
      <w:r w:rsidR="00F01E72">
        <w:rPr>
          <w:rFonts w:ascii="Calibri" w:hAnsi="Calibri"/>
          <w:color w:val="000000"/>
          <w:szCs w:val="24"/>
        </w:rPr>
        <w:t>f</w:t>
      </w:r>
      <w:r w:rsidR="00622706" w:rsidRPr="002D7B9B">
        <w:rPr>
          <w:rFonts w:ascii="Calibri" w:hAnsi="Calibri"/>
          <w:color w:val="000000"/>
          <w:szCs w:val="24"/>
        </w:rPr>
        <w:t>ellow</w:t>
      </w:r>
      <w:r w:rsidR="00A105C6">
        <w:rPr>
          <w:rFonts w:ascii="Calibri" w:hAnsi="Calibri"/>
          <w:color w:val="000000"/>
          <w:szCs w:val="24"/>
        </w:rPr>
        <w:t>ship</w:t>
      </w:r>
      <w:r w:rsidR="000B1797">
        <w:rPr>
          <w:rFonts w:ascii="Calibri" w:hAnsi="Calibri"/>
          <w:color w:val="000000"/>
          <w:szCs w:val="24"/>
        </w:rPr>
        <w:t>,</w:t>
      </w:r>
      <w:r w:rsidR="00622706" w:rsidRPr="002D7B9B">
        <w:rPr>
          <w:rFonts w:ascii="Calibri" w:hAnsi="Calibri"/>
          <w:color w:val="000000"/>
          <w:szCs w:val="24"/>
        </w:rPr>
        <w:t xml:space="preserve"> </w:t>
      </w:r>
      <w:r w:rsidR="00A105C6">
        <w:rPr>
          <w:rFonts w:ascii="Calibri" w:hAnsi="Calibri"/>
          <w:color w:val="000000"/>
          <w:szCs w:val="24"/>
        </w:rPr>
        <w:t>advanced certification</w:t>
      </w:r>
      <w:r w:rsidR="000B1797">
        <w:rPr>
          <w:rFonts w:ascii="Calibri" w:hAnsi="Calibri"/>
          <w:color w:val="000000"/>
          <w:szCs w:val="24"/>
        </w:rPr>
        <w:t>,</w:t>
      </w:r>
      <w:r w:rsidR="00F01E72">
        <w:rPr>
          <w:rFonts w:ascii="Calibri" w:hAnsi="Calibri"/>
          <w:color w:val="000000"/>
          <w:szCs w:val="24"/>
        </w:rPr>
        <w:t xml:space="preserve"> or clinical emphasis</w:t>
      </w:r>
      <w:r w:rsidRPr="002D7B9B">
        <w:rPr>
          <w:rFonts w:ascii="Calibri" w:hAnsi="Calibri"/>
          <w:color w:val="000000"/>
          <w:szCs w:val="24"/>
        </w:rPr>
        <w:t>), and financial disclosures.</w:t>
      </w:r>
      <w:r w:rsidR="00F01E72">
        <w:rPr>
          <w:rFonts w:ascii="Calibri" w:hAnsi="Calibri"/>
          <w:color w:val="000000"/>
          <w:szCs w:val="24"/>
        </w:rPr>
        <w:t xml:space="preserve"> Please note that a secondary business affiliation is not a qualifying credential.</w:t>
      </w:r>
    </w:p>
    <w:p w14:paraId="493571A7" w14:textId="77777777" w:rsidR="0096653C" w:rsidRDefault="0096653C" w:rsidP="0096653C">
      <w:pPr>
        <w:pStyle w:val="ListParagraph"/>
        <w:numPr>
          <w:ilvl w:val="0"/>
          <w:numId w:val="11"/>
        </w:numPr>
        <w:ind w:left="360"/>
        <w:jc w:val="both"/>
        <w:rPr>
          <w:rFonts w:ascii="Calibri" w:hAnsi="Calibri"/>
          <w:color w:val="000000"/>
          <w:szCs w:val="24"/>
        </w:rPr>
      </w:pPr>
      <w:r>
        <w:rPr>
          <w:rFonts w:ascii="Calibri" w:hAnsi="Calibri"/>
          <w:color w:val="000000"/>
          <w:szCs w:val="24"/>
        </w:rPr>
        <w:t>REFERENCES</w:t>
      </w:r>
    </w:p>
    <w:p w14:paraId="2255F587" w14:textId="77777777" w:rsidR="0096653C" w:rsidRDefault="0096653C" w:rsidP="0096653C">
      <w:pPr>
        <w:pStyle w:val="ListParagraph"/>
        <w:numPr>
          <w:ilvl w:val="0"/>
          <w:numId w:val="2"/>
        </w:numPr>
        <w:tabs>
          <w:tab w:val="left" w:pos="630"/>
        </w:tabs>
        <w:ind w:left="630"/>
        <w:jc w:val="both"/>
        <w:rPr>
          <w:rFonts w:ascii="Calibri" w:hAnsi="Calibri"/>
          <w:color w:val="000000"/>
          <w:szCs w:val="24"/>
        </w:rPr>
      </w:pPr>
      <w:r w:rsidRPr="00554373">
        <w:rPr>
          <w:rFonts w:ascii="Calibri" w:hAnsi="Calibri"/>
          <w:color w:val="000000"/>
          <w:szCs w:val="24"/>
        </w:rPr>
        <w:t xml:space="preserve">References should be cited when concepts are quoted or paraphrased from another source, </w:t>
      </w:r>
      <w:r>
        <w:rPr>
          <w:rFonts w:ascii="Calibri" w:hAnsi="Calibri"/>
          <w:color w:val="000000"/>
          <w:szCs w:val="24"/>
        </w:rPr>
        <w:t xml:space="preserve">specific </w:t>
      </w:r>
      <w:r w:rsidRPr="00554373">
        <w:rPr>
          <w:rFonts w:ascii="Calibri" w:hAnsi="Calibri"/>
          <w:color w:val="000000"/>
          <w:szCs w:val="24"/>
        </w:rPr>
        <w:t>facts or opinions are presented that are found in another work, or when non-original ideas used are in the formulation of concepts.</w:t>
      </w:r>
    </w:p>
    <w:p w14:paraId="56B8F80F" w14:textId="27DC6B32" w:rsidR="0096653C" w:rsidRDefault="0096653C" w:rsidP="0096653C">
      <w:pPr>
        <w:pStyle w:val="ListParagraph"/>
        <w:numPr>
          <w:ilvl w:val="0"/>
          <w:numId w:val="9"/>
        </w:numPr>
        <w:tabs>
          <w:tab w:val="left" w:pos="630"/>
        </w:tabs>
        <w:ind w:left="990"/>
        <w:jc w:val="both"/>
        <w:rPr>
          <w:rFonts w:ascii="Calibri" w:hAnsi="Calibri"/>
          <w:color w:val="000000"/>
          <w:szCs w:val="24"/>
        </w:rPr>
      </w:pPr>
      <w:r>
        <w:rPr>
          <w:rFonts w:ascii="Calibri" w:hAnsi="Calibri"/>
          <w:color w:val="000000"/>
          <w:szCs w:val="24"/>
        </w:rPr>
        <w:t>I</w:t>
      </w:r>
      <w:r w:rsidRPr="00554373">
        <w:rPr>
          <w:rFonts w:ascii="Calibri" w:hAnsi="Calibri"/>
          <w:color w:val="000000"/>
          <w:szCs w:val="24"/>
        </w:rPr>
        <w:t xml:space="preserve">f verbiage refers to “studies” </w:t>
      </w:r>
      <w:r w:rsidR="00CF4DD9">
        <w:rPr>
          <w:rFonts w:ascii="Calibri" w:hAnsi="Calibri"/>
          <w:color w:val="000000"/>
          <w:szCs w:val="24"/>
        </w:rPr>
        <w:t xml:space="preserve">or “studies show” </w:t>
      </w:r>
      <w:r w:rsidRPr="00554373">
        <w:rPr>
          <w:rFonts w:ascii="Calibri" w:hAnsi="Calibri"/>
          <w:color w:val="000000"/>
          <w:szCs w:val="24"/>
        </w:rPr>
        <w:t xml:space="preserve">those studies must be cited at the end of the </w:t>
      </w:r>
      <w:r w:rsidR="00CF4DD9">
        <w:rPr>
          <w:rFonts w:ascii="Calibri" w:hAnsi="Calibri"/>
          <w:color w:val="000000"/>
          <w:szCs w:val="24"/>
        </w:rPr>
        <w:t>sentence</w:t>
      </w:r>
      <w:r w:rsidRPr="00554373">
        <w:rPr>
          <w:rFonts w:ascii="Calibri" w:hAnsi="Calibri"/>
          <w:color w:val="000000"/>
          <w:szCs w:val="24"/>
        </w:rPr>
        <w:t>.</w:t>
      </w:r>
    </w:p>
    <w:p w14:paraId="11114440" w14:textId="77777777" w:rsidR="0096653C" w:rsidRDefault="0096653C" w:rsidP="0096653C">
      <w:pPr>
        <w:pStyle w:val="ListParagraph"/>
        <w:numPr>
          <w:ilvl w:val="0"/>
          <w:numId w:val="9"/>
        </w:numPr>
        <w:tabs>
          <w:tab w:val="left" w:pos="630"/>
        </w:tabs>
        <w:ind w:left="990"/>
        <w:jc w:val="both"/>
        <w:rPr>
          <w:rFonts w:ascii="Calibri" w:hAnsi="Calibri"/>
          <w:color w:val="000000"/>
          <w:szCs w:val="24"/>
        </w:rPr>
      </w:pPr>
      <w:r>
        <w:rPr>
          <w:rFonts w:ascii="Calibri" w:hAnsi="Calibri"/>
          <w:color w:val="000000"/>
          <w:szCs w:val="24"/>
        </w:rPr>
        <w:t xml:space="preserve">Advertisements, advertorials, news stories, and </w:t>
      </w:r>
      <w:r w:rsidRPr="00554373">
        <w:rPr>
          <w:rFonts w:ascii="Calibri" w:hAnsi="Calibri"/>
          <w:color w:val="000000"/>
          <w:szCs w:val="24"/>
        </w:rPr>
        <w:t>“</w:t>
      </w:r>
      <w:r>
        <w:rPr>
          <w:rFonts w:ascii="Calibri" w:hAnsi="Calibri"/>
          <w:color w:val="000000"/>
          <w:szCs w:val="24"/>
        </w:rPr>
        <w:t>d</w:t>
      </w:r>
      <w:r w:rsidRPr="00554373">
        <w:rPr>
          <w:rFonts w:ascii="Calibri" w:hAnsi="Calibri"/>
          <w:color w:val="000000"/>
          <w:szCs w:val="24"/>
        </w:rPr>
        <w:t xml:space="preserve">ata on file” </w:t>
      </w:r>
      <w:r>
        <w:rPr>
          <w:rFonts w:ascii="Calibri" w:hAnsi="Calibri"/>
          <w:color w:val="000000"/>
          <w:szCs w:val="24"/>
        </w:rPr>
        <w:t>are</w:t>
      </w:r>
      <w:r w:rsidRPr="00554373">
        <w:rPr>
          <w:rFonts w:ascii="Calibri" w:hAnsi="Calibri"/>
          <w:color w:val="000000"/>
          <w:szCs w:val="24"/>
        </w:rPr>
        <w:t xml:space="preserve"> not acceptable reference</w:t>
      </w:r>
      <w:r>
        <w:rPr>
          <w:rFonts w:ascii="Calibri" w:hAnsi="Calibri"/>
          <w:color w:val="000000"/>
          <w:szCs w:val="24"/>
        </w:rPr>
        <w:t>s</w:t>
      </w:r>
      <w:r w:rsidRPr="00554373">
        <w:rPr>
          <w:rFonts w:ascii="Calibri" w:hAnsi="Calibri"/>
          <w:color w:val="000000"/>
          <w:szCs w:val="24"/>
        </w:rPr>
        <w:t>.</w:t>
      </w:r>
    </w:p>
    <w:p w14:paraId="5E73F4D5" w14:textId="77777777" w:rsidR="0096653C" w:rsidRDefault="0096653C" w:rsidP="0096653C">
      <w:pPr>
        <w:pStyle w:val="ListParagraph"/>
        <w:numPr>
          <w:ilvl w:val="0"/>
          <w:numId w:val="9"/>
        </w:numPr>
        <w:tabs>
          <w:tab w:val="left" w:pos="630"/>
        </w:tabs>
        <w:ind w:left="990"/>
        <w:jc w:val="both"/>
        <w:rPr>
          <w:rFonts w:ascii="Calibri" w:hAnsi="Calibri"/>
          <w:color w:val="000000"/>
          <w:szCs w:val="24"/>
        </w:rPr>
      </w:pPr>
      <w:r>
        <w:rPr>
          <w:rFonts w:ascii="Calibri" w:hAnsi="Calibri"/>
          <w:color w:val="000000"/>
          <w:szCs w:val="24"/>
        </w:rPr>
        <w:t>Avoid using derivations of original work (e.g., reviews)—cite the original research.</w:t>
      </w:r>
    </w:p>
    <w:p w14:paraId="21848851" w14:textId="77777777" w:rsidR="0096653C" w:rsidRDefault="0096653C" w:rsidP="0096653C">
      <w:pPr>
        <w:pStyle w:val="ListParagraph"/>
        <w:numPr>
          <w:ilvl w:val="0"/>
          <w:numId w:val="9"/>
        </w:numPr>
        <w:tabs>
          <w:tab w:val="left" w:pos="630"/>
        </w:tabs>
        <w:ind w:left="990"/>
        <w:jc w:val="both"/>
        <w:rPr>
          <w:rFonts w:ascii="Calibri" w:hAnsi="Calibri"/>
          <w:color w:val="000000"/>
          <w:szCs w:val="24"/>
        </w:rPr>
      </w:pPr>
      <w:r>
        <w:rPr>
          <w:rFonts w:ascii="Calibri" w:hAnsi="Calibri"/>
          <w:color w:val="000000"/>
          <w:szCs w:val="24"/>
        </w:rPr>
        <w:t>Ensure your references are accurate and verified.</w:t>
      </w:r>
    </w:p>
    <w:p w14:paraId="746E4558" w14:textId="77777777" w:rsidR="0096653C" w:rsidRDefault="0096653C" w:rsidP="0096653C">
      <w:pPr>
        <w:pStyle w:val="ListParagraph"/>
        <w:numPr>
          <w:ilvl w:val="0"/>
          <w:numId w:val="9"/>
        </w:numPr>
        <w:tabs>
          <w:tab w:val="left" w:pos="630"/>
        </w:tabs>
        <w:ind w:left="990"/>
        <w:jc w:val="both"/>
        <w:rPr>
          <w:rFonts w:ascii="Calibri" w:hAnsi="Calibri"/>
          <w:color w:val="000000"/>
          <w:szCs w:val="24"/>
        </w:rPr>
      </w:pPr>
      <w:r>
        <w:rPr>
          <w:rFonts w:ascii="Calibri" w:hAnsi="Calibri"/>
          <w:color w:val="000000"/>
          <w:szCs w:val="24"/>
        </w:rPr>
        <w:t>Do not preferentially cite your own or peers, institutions, or country references.</w:t>
      </w:r>
    </w:p>
    <w:p w14:paraId="45672A78" w14:textId="77777777" w:rsidR="0096653C" w:rsidRPr="002D7B9B" w:rsidRDefault="0096653C" w:rsidP="0096653C">
      <w:pPr>
        <w:pStyle w:val="ListParagraph"/>
        <w:numPr>
          <w:ilvl w:val="0"/>
          <w:numId w:val="9"/>
        </w:numPr>
        <w:tabs>
          <w:tab w:val="left" w:pos="630"/>
        </w:tabs>
        <w:ind w:left="990"/>
        <w:jc w:val="both"/>
        <w:rPr>
          <w:rFonts w:ascii="Calibri" w:hAnsi="Calibri"/>
          <w:color w:val="000000"/>
          <w:szCs w:val="24"/>
        </w:rPr>
      </w:pPr>
      <w:r>
        <w:rPr>
          <w:rFonts w:ascii="Calibri" w:hAnsi="Calibri"/>
          <w:color w:val="000000"/>
          <w:szCs w:val="24"/>
        </w:rPr>
        <w:t>Do not use excessive number of citations to support a singular point.</w:t>
      </w:r>
    </w:p>
    <w:p w14:paraId="21D50DD8" w14:textId="77777777" w:rsidR="0096653C" w:rsidRPr="00554373" w:rsidRDefault="0096653C" w:rsidP="0096653C">
      <w:pPr>
        <w:pStyle w:val="ListParagraph"/>
        <w:numPr>
          <w:ilvl w:val="0"/>
          <w:numId w:val="2"/>
        </w:numPr>
        <w:tabs>
          <w:tab w:val="left" w:pos="630"/>
        </w:tabs>
        <w:ind w:left="720"/>
        <w:jc w:val="both"/>
        <w:rPr>
          <w:rFonts w:ascii="Calibri" w:hAnsi="Calibri"/>
          <w:color w:val="000000"/>
          <w:szCs w:val="24"/>
        </w:rPr>
      </w:pPr>
      <w:r>
        <w:rPr>
          <w:rFonts w:ascii="Calibri" w:hAnsi="Calibri"/>
          <w:color w:val="000000"/>
          <w:szCs w:val="24"/>
        </w:rPr>
        <w:t>S</w:t>
      </w:r>
      <w:r w:rsidRPr="002B4AFF">
        <w:rPr>
          <w:rFonts w:ascii="Calibri" w:hAnsi="Calibri"/>
          <w:color w:val="000000"/>
          <w:szCs w:val="24"/>
        </w:rPr>
        <w:t>upply a list of references</w:t>
      </w:r>
      <w:r>
        <w:rPr>
          <w:rFonts w:ascii="Calibri" w:hAnsi="Calibri"/>
          <w:color w:val="000000"/>
          <w:szCs w:val="24"/>
        </w:rPr>
        <w:t xml:space="preserve"> before the column or feature article will be reviewed </w:t>
      </w:r>
      <w:r w:rsidRPr="00554373">
        <w:rPr>
          <w:rFonts w:ascii="Calibri" w:hAnsi="Calibri"/>
          <w:color w:val="000000"/>
          <w:szCs w:val="24"/>
        </w:rPr>
        <w:t>in the order in which they appear in the article and in the following format:</w:t>
      </w:r>
    </w:p>
    <w:p w14:paraId="0580DF8E" w14:textId="77777777" w:rsidR="0096653C" w:rsidRPr="002D7B9B" w:rsidRDefault="0096653C" w:rsidP="00AC50F8">
      <w:pPr>
        <w:pStyle w:val="ListParagraph"/>
        <w:ind w:left="990"/>
        <w:jc w:val="both"/>
        <w:rPr>
          <w:rFonts w:ascii="Calibri" w:hAnsi="Calibri"/>
          <w:color w:val="000000"/>
          <w:szCs w:val="24"/>
        </w:rPr>
      </w:pPr>
      <w:r>
        <w:rPr>
          <w:rFonts w:ascii="Calibri" w:hAnsi="Calibri"/>
          <w:color w:val="000000"/>
          <w:szCs w:val="24"/>
        </w:rPr>
        <w:t xml:space="preserve">Holden BA, Mertz GW. Critical oxygen levels to avoid corneal edema for daily and extended wear contact lenses. </w:t>
      </w:r>
      <w:r w:rsidRPr="00AC50F8">
        <w:rPr>
          <w:rFonts w:ascii="Calibri" w:hAnsi="Calibri"/>
          <w:color w:val="000000"/>
          <w:szCs w:val="24"/>
        </w:rPr>
        <w:t xml:space="preserve">Invest </w:t>
      </w:r>
      <w:proofErr w:type="spellStart"/>
      <w:r w:rsidRPr="00AC50F8">
        <w:rPr>
          <w:rFonts w:ascii="Calibri" w:hAnsi="Calibri"/>
          <w:color w:val="000000"/>
          <w:szCs w:val="24"/>
        </w:rPr>
        <w:t>Ophthalmol</w:t>
      </w:r>
      <w:proofErr w:type="spellEnd"/>
      <w:r w:rsidRPr="00AC50F8">
        <w:rPr>
          <w:rFonts w:ascii="Calibri" w:hAnsi="Calibri"/>
          <w:color w:val="000000"/>
          <w:szCs w:val="24"/>
        </w:rPr>
        <w:t xml:space="preserve"> Vis Sci</w:t>
      </w:r>
      <w:r w:rsidRPr="00DC174F">
        <w:rPr>
          <w:rFonts w:ascii="Calibri" w:hAnsi="Calibri"/>
          <w:color w:val="000000"/>
          <w:szCs w:val="24"/>
        </w:rPr>
        <w:t>.</w:t>
      </w:r>
      <w:r>
        <w:rPr>
          <w:rFonts w:ascii="Calibri" w:hAnsi="Calibri"/>
          <w:color w:val="000000"/>
          <w:szCs w:val="24"/>
        </w:rPr>
        <w:t xml:space="preserve"> 1984 Oct;25:1161-1167.</w:t>
      </w:r>
    </w:p>
    <w:p w14:paraId="3C0CF406" w14:textId="77777777" w:rsidR="0096653C" w:rsidRDefault="0096653C" w:rsidP="0096653C">
      <w:pPr>
        <w:pStyle w:val="ListParagraph"/>
        <w:numPr>
          <w:ilvl w:val="0"/>
          <w:numId w:val="2"/>
        </w:numPr>
        <w:tabs>
          <w:tab w:val="left" w:pos="630"/>
        </w:tabs>
        <w:ind w:left="630"/>
        <w:jc w:val="both"/>
        <w:rPr>
          <w:rFonts w:ascii="Calibri" w:hAnsi="Calibri"/>
          <w:color w:val="000000"/>
          <w:szCs w:val="24"/>
        </w:rPr>
      </w:pPr>
      <w:r>
        <w:rPr>
          <w:rFonts w:ascii="Calibri" w:hAnsi="Calibri"/>
          <w:color w:val="000000"/>
          <w:szCs w:val="24"/>
        </w:rPr>
        <w:t>For columns, use an (Author, Year) format in the article text, which contributes to the overall word count</w:t>
      </w:r>
      <w:r w:rsidRPr="002B4AFF">
        <w:rPr>
          <w:rFonts w:ascii="Calibri" w:hAnsi="Calibri"/>
          <w:color w:val="000000"/>
          <w:szCs w:val="24"/>
        </w:rPr>
        <w:t>.</w:t>
      </w:r>
    </w:p>
    <w:p w14:paraId="57FA4ED0" w14:textId="77777777" w:rsidR="0096653C" w:rsidRDefault="0096653C" w:rsidP="0096653C">
      <w:pPr>
        <w:pStyle w:val="ListParagraph"/>
        <w:numPr>
          <w:ilvl w:val="0"/>
          <w:numId w:val="2"/>
        </w:numPr>
        <w:tabs>
          <w:tab w:val="left" w:pos="630"/>
        </w:tabs>
        <w:ind w:left="630"/>
        <w:jc w:val="both"/>
        <w:rPr>
          <w:rFonts w:ascii="Calibri" w:hAnsi="Calibri"/>
          <w:color w:val="000000"/>
          <w:szCs w:val="24"/>
        </w:rPr>
      </w:pPr>
      <w:r>
        <w:rPr>
          <w:rFonts w:ascii="Calibri" w:hAnsi="Calibri"/>
          <w:color w:val="000000"/>
          <w:szCs w:val="24"/>
        </w:rPr>
        <w:t>For feature articles, use superscript numbers in the article text.</w:t>
      </w:r>
    </w:p>
    <w:p w14:paraId="38AE6A17" w14:textId="77777777" w:rsidR="0096653C" w:rsidRDefault="0096653C" w:rsidP="0096653C">
      <w:pPr>
        <w:pStyle w:val="ListParagraph"/>
        <w:numPr>
          <w:ilvl w:val="0"/>
          <w:numId w:val="8"/>
        </w:numPr>
        <w:tabs>
          <w:tab w:val="left" w:pos="630"/>
        </w:tabs>
        <w:ind w:left="990"/>
        <w:jc w:val="both"/>
        <w:rPr>
          <w:rFonts w:ascii="Calibri" w:hAnsi="Calibri"/>
          <w:color w:val="000000"/>
          <w:szCs w:val="24"/>
        </w:rPr>
      </w:pPr>
      <w:r>
        <w:rPr>
          <w:rFonts w:ascii="Calibri" w:hAnsi="Calibri"/>
          <w:color w:val="000000"/>
          <w:szCs w:val="24"/>
          <w:u w:val="single"/>
        </w:rPr>
        <w:t>F</w:t>
      </w:r>
      <w:r w:rsidRPr="00554373">
        <w:rPr>
          <w:rFonts w:ascii="Calibri" w:hAnsi="Calibri"/>
          <w:color w:val="000000"/>
          <w:szCs w:val="24"/>
          <w:u w:val="single"/>
        </w:rPr>
        <w:t>or feature articles, please limit the total number of references in the article to 35 or less (additional references can be provided outside of the article text and will be printed online)</w:t>
      </w:r>
      <w:r w:rsidRPr="00554373">
        <w:rPr>
          <w:rFonts w:ascii="Calibri" w:hAnsi="Calibri"/>
          <w:color w:val="000000"/>
          <w:szCs w:val="24"/>
        </w:rPr>
        <w:t>.</w:t>
      </w:r>
    </w:p>
    <w:p w14:paraId="6761C4D5" w14:textId="77777777" w:rsidR="00026B49" w:rsidRDefault="002C1D72" w:rsidP="002D7B9B">
      <w:pPr>
        <w:pStyle w:val="ListParagraph"/>
        <w:numPr>
          <w:ilvl w:val="0"/>
          <w:numId w:val="7"/>
        </w:numPr>
        <w:ind w:left="360"/>
        <w:jc w:val="both"/>
        <w:rPr>
          <w:rFonts w:ascii="Calibri" w:hAnsi="Calibri"/>
          <w:color w:val="000000"/>
          <w:szCs w:val="24"/>
        </w:rPr>
      </w:pPr>
      <w:r>
        <w:rPr>
          <w:rFonts w:ascii="Calibri" w:hAnsi="Calibri"/>
          <w:color w:val="000000"/>
          <w:szCs w:val="24"/>
        </w:rPr>
        <w:t>FINANCIAL DISCLOSURES</w:t>
      </w:r>
    </w:p>
    <w:p w14:paraId="6D116C93" w14:textId="4FF31991" w:rsidR="00026B49" w:rsidRDefault="00F41C3D" w:rsidP="00026B49">
      <w:pPr>
        <w:pStyle w:val="ListParagraph"/>
        <w:numPr>
          <w:ilvl w:val="0"/>
          <w:numId w:val="2"/>
        </w:numPr>
        <w:ind w:left="810"/>
        <w:jc w:val="both"/>
        <w:rPr>
          <w:rFonts w:ascii="Calibri" w:hAnsi="Calibri"/>
          <w:color w:val="000000"/>
          <w:szCs w:val="24"/>
        </w:rPr>
      </w:pPr>
      <w:r>
        <w:rPr>
          <w:rFonts w:ascii="Calibri" w:hAnsi="Calibri"/>
          <w:color w:val="000000"/>
          <w:szCs w:val="24"/>
        </w:rPr>
        <w:t>A</w:t>
      </w:r>
      <w:r w:rsidR="002C1D72" w:rsidRPr="002B4AFF">
        <w:rPr>
          <w:rFonts w:ascii="Calibri" w:hAnsi="Calibri"/>
          <w:color w:val="000000"/>
          <w:szCs w:val="24"/>
        </w:rPr>
        <w:t xml:space="preserve"> current financial disclosure </w:t>
      </w:r>
      <w:r w:rsidR="002C1D72">
        <w:rPr>
          <w:rFonts w:ascii="Calibri" w:hAnsi="Calibri"/>
          <w:color w:val="000000"/>
          <w:szCs w:val="24"/>
        </w:rPr>
        <w:t>form</w:t>
      </w:r>
      <w:r w:rsidR="002C1D72" w:rsidRPr="002B4AFF">
        <w:rPr>
          <w:rFonts w:ascii="Calibri" w:hAnsi="Calibri"/>
          <w:color w:val="000000"/>
          <w:szCs w:val="24"/>
        </w:rPr>
        <w:t xml:space="preserve"> for each author</w:t>
      </w:r>
      <w:r w:rsidR="002C1D72">
        <w:rPr>
          <w:rFonts w:ascii="Calibri" w:hAnsi="Calibri"/>
          <w:color w:val="000000"/>
          <w:szCs w:val="24"/>
        </w:rPr>
        <w:t xml:space="preserve"> </w:t>
      </w:r>
      <w:r>
        <w:rPr>
          <w:rFonts w:ascii="Calibri" w:hAnsi="Calibri"/>
          <w:color w:val="000000"/>
          <w:szCs w:val="24"/>
        </w:rPr>
        <w:t>must be submitted prior to review of the submission</w:t>
      </w:r>
      <w:r w:rsidR="002C1D72" w:rsidRPr="002B4AFF">
        <w:rPr>
          <w:rFonts w:ascii="Calibri" w:hAnsi="Calibri"/>
          <w:color w:val="000000"/>
          <w:szCs w:val="24"/>
        </w:rPr>
        <w:t>.</w:t>
      </w:r>
    </w:p>
    <w:p w14:paraId="1FA1B6A0" w14:textId="0E7DF87D" w:rsidR="00554373" w:rsidRDefault="002C1D72" w:rsidP="00026B49">
      <w:pPr>
        <w:pStyle w:val="ListParagraph"/>
        <w:numPr>
          <w:ilvl w:val="0"/>
          <w:numId w:val="2"/>
        </w:numPr>
        <w:ind w:left="810"/>
        <w:jc w:val="both"/>
        <w:rPr>
          <w:rFonts w:ascii="Calibri" w:hAnsi="Calibri"/>
          <w:color w:val="000000"/>
          <w:szCs w:val="24"/>
        </w:rPr>
      </w:pPr>
      <w:r>
        <w:rPr>
          <w:rFonts w:ascii="Calibri" w:hAnsi="Calibri"/>
          <w:color w:val="000000"/>
          <w:szCs w:val="24"/>
        </w:rPr>
        <w:lastRenderedPageBreak/>
        <w:t>A</w:t>
      </w:r>
      <w:r w:rsidRPr="002B4AFF">
        <w:rPr>
          <w:rFonts w:ascii="Calibri" w:hAnsi="Calibri"/>
          <w:color w:val="000000"/>
          <w:szCs w:val="24"/>
        </w:rPr>
        <w:t>ny</w:t>
      </w:r>
      <w:r>
        <w:rPr>
          <w:rFonts w:ascii="Calibri" w:hAnsi="Calibri"/>
          <w:color w:val="000000"/>
          <w:szCs w:val="24"/>
        </w:rPr>
        <w:t xml:space="preserve"> </w:t>
      </w:r>
      <w:r w:rsidRPr="002B4AFF">
        <w:rPr>
          <w:rFonts w:ascii="Calibri" w:hAnsi="Calibri"/>
          <w:color w:val="000000"/>
          <w:szCs w:val="24"/>
        </w:rPr>
        <w:t xml:space="preserve">sources </w:t>
      </w:r>
      <w:r w:rsidR="00A105C6">
        <w:rPr>
          <w:rFonts w:ascii="Calibri" w:hAnsi="Calibri"/>
          <w:color w:val="000000"/>
          <w:szCs w:val="24"/>
        </w:rPr>
        <w:t xml:space="preserve">full or partial </w:t>
      </w:r>
      <w:r w:rsidRPr="002B4AFF">
        <w:rPr>
          <w:rFonts w:ascii="Calibri" w:hAnsi="Calibri"/>
          <w:color w:val="000000"/>
          <w:szCs w:val="24"/>
        </w:rPr>
        <w:t xml:space="preserve">funding </w:t>
      </w:r>
      <w:r w:rsidR="00A105C6">
        <w:rPr>
          <w:rFonts w:ascii="Calibri" w:hAnsi="Calibri"/>
          <w:color w:val="000000"/>
          <w:szCs w:val="24"/>
        </w:rPr>
        <w:t xml:space="preserve">or support of </w:t>
      </w:r>
      <w:r w:rsidRPr="002B4AFF">
        <w:rPr>
          <w:rFonts w:ascii="Calibri" w:hAnsi="Calibri"/>
          <w:color w:val="000000"/>
          <w:szCs w:val="24"/>
        </w:rPr>
        <w:t xml:space="preserve">the </w:t>
      </w:r>
      <w:r>
        <w:rPr>
          <w:rFonts w:ascii="Calibri" w:hAnsi="Calibri"/>
          <w:color w:val="000000"/>
          <w:szCs w:val="24"/>
        </w:rPr>
        <w:t>manuscript or research</w:t>
      </w:r>
      <w:r w:rsidRPr="002B4AFF">
        <w:rPr>
          <w:rFonts w:ascii="Calibri" w:hAnsi="Calibri"/>
          <w:color w:val="000000"/>
          <w:szCs w:val="24"/>
        </w:rPr>
        <w:t xml:space="preserve"> must be disclosed in an “Acknowledgement” section</w:t>
      </w:r>
      <w:r w:rsidR="00D11ED4">
        <w:rPr>
          <w:rFonts w:ascii="Calibri" w:hAnsi="Calibri"/>
          <w:color w:val="000000"/>
          <w:szCs w:val="24"/>
        </w:rPr>
        <w:t xml:space="preserve"> (e.g., research support, writing support)</w:t>
      </w:r>
      <w:r w:rsidRPr="002B4AFF">
        <w:rPr>
          <w:rFonts w:ascii="Calibri" w:hAnsi="Calibri"/>
          <w:color w:val="000000"/>
          <w:szCs w:val="24"/>
        </w:rPr>
        <w:t>.</w:t>
      </w:r>
    </w:p>
    <w:p w14:paraId="7A45F65E" w14:textId="7708974F" w:rsidR="002C1D72" w:rsidRPr="009B3D53" w:rsidRDefault="002C1D72" w:rsidP="00026B49">
      <w:pPr>
        <w:pStyle w:val="ListParagraph"/>
        <w:numPr>
          <w:ilvl w:val="0"/>
          <w:numId w:val="2"/>
        </w:numPr>
        <w:ind w:left="810"/>
        <w:jc w:val="both"/>
        <w:rPr>
          <w:rFonts w:ascii="Calibri" w:hAnsi="Calibri"/>
          <w:color w:val="000000"/>
          <w:szCs w:val="24"/>
        </w:rPr>
      </w:pPr>
      <w:r>
        <w:rPr>
          <w:rFonts w:ascii="Calibri" w:hAnsi="Calibri"/>
          <w:color w:val="000000"/>
          <w:szCs w:val="24"/>
        </w:rPr>
        <w:t>Disclosure information will be printed in the article in the author’s biographical sketch.</w:t>
      </w:r>
    </w:p>
    <w:p w14:paraId="71596B9B" w14:textId="4E9020DB" w:rsidR="009B3D53" w:rsidRPr="00622706" w:rsidRDefault="00622706" w:rsidP="009B3D53">
      <w:pPr>
        <w:jc w:val="both"/>
        <w:rPr>
          <w:rFonts w:ascii="Calibri" w:hAnsi="Calibri"/>
          <w:bCs/>
          <w:color w:val="000000"/>
          <w:sz w:val="28"/>
          <w:szCs w:val="28"/>
          <w:u w:val="single"/>
        </w:rPr>
      </w:pPr>
      <w:r>
        <w:rPr>
          <w:rFonts w:ascii="Calibri" w:hAnsi="Calibri"/>
          <w:bCs/>
          <w:color w:val="000000"/>
          <w:sz w:val="28"/>
          <w:szCs w:val="28"/>
          <w:u w:val="single"/>
        </w:rPr>
        <w:t>Submission Review Process</w:t>
      </w:r>
    </w:p>
    <w:p w14:paraId="0E821D1C" w14:textId="77777777" w:rsidR="009B3D53" w:rsidRDefault="009B3D53" w:rsidP="00A9081A">
      <w:pPr>
        <w:spacing w:line="120" w:lineRule="exact"/>
        <w:jc w:val="both"/>
        <w:rPr>
          <w:rFonts w:ascii="Calibri" w:hAnsi="Calibri"/>
          <w:color w:val="000000"/>
          <w:szCs w:val="24"/>
        </w:rPr>
      </w:pPr>
    </w:p>
    <w:p w14:paraId="30A38221" w14:textId="6F72B411" w:rsidR="009B3D53" w:rsidRDefault="009B3D53" w:rsidP="004B4104">
      <w:pPr>
        <w:pStyle w:val="ListParagraph"/>
        <w:numPr>
          <w:ilvl w:val="0"/>
          <w:numId w:val="4"/>
        </w:numPr>
        <w:ind w:left="360"/>
        <w:jc w:val="both"/>
        <w:rPr>
          <w:rFonts w:ascii="Calibri" w:hAnsi="Calibri"/>
          <w:color w:val="000000"/>
          <w:szCs w:val="24"/>
        </w:rPr>
      </w:pPr>
      <w:r w:rsidRPr="004D7E91">
        <w:rPr>
          <w:rFonts w:ascii="Calibri" w:hAnsi="Calibri"/>
          <w:color w:val="000000"/>
          <w:szCs w:val="24"/>
        </w:rPr>
        <w:t xml:space="preserve">Your manuscript </w:t>
      </w:r>
      <w:r w:rsidR="005E24FA">
        <w:rPr>
          <w:rFonts w:ascii="Calibri" w:hAnsi="Calibri"/>
          <w:color w:val="000000"/>
          <w:szCs w:val="24"/>
        </w:rPr>
        <w:t>will</w:t>
      </w:r>
      <w:r w:rsidR="005E24FA" w:rsidRPr="004D7E91">
        <w:rPr>
          <w:rFonts w:ascii="Calibri" w:hAnsi="Calibri"/>
          <w:color w:val="000000"/>
          <w:szCs w:val="24"/>
        </w:rPr>
        <w:t xml:space="preserve"> </w:t>
      </w:r>
      <w:r w:rsidRPr="004D7E91">
        <w:rPr>
          <w:rFonts w:ascii="Calibri" w:hAnsi="Calibri"/>
          <w:color w:val="000000"/>
          <w:szCs w:val="24"/>
        </w:rPr>
        <w:t xml:space="preserve">be reviewed by a member of our editorial staff for its appropriateness and content; we may also ask independent </w:t>
      </w:r>
      <w:r w:rsidR="00D11ED4">
        <w:rPr>
          <w:rFonts w:ascii="Calibri" w:hAnsi="Calibri"/>
          <w:color w:val="000000"/>
          <w:szCs w:val="24"/>
        </w:rPr>
        <w:t xml:space="preserve">peer </w:t>
      </w:r>
      <w:r w:rsidRPr="004D7E91">
        <w:rPr>
          <w:rFonts w:ascii="Calibri" w:hAnsi="Calibri"/>
          <w:color w:val="000000"/>
          <w:szCs w:val="24"/>
        </w:rPr>
        <w:t xml:space="preserve">experts </w:t>
      </w:r>
      <w:r w:rsidR="00D11ED4">
        <w:rPr>
          <w:rFonts w:ascii="Calibri" w:hAnsi="Calibri"/>
          <w:color w:val="000000"/>
          <w:szCs w:val="24"/>
        </w:rPr>
        <w:t xml:space="preserve">in addition to plagiarism detection software </w:t>
      </w:r>
      <w:r w:rsidRPr="004D7E91">
        <w:rPr>
          <w:rFonts w:ascii="Calibri" w:hAnsi="Calibri"/>
          <w:color w:val="000000"/>
          <w:szCs w:val="24"/>
        </w:rPr>
        <w:t>to review your submission. Unfortunately, we cannot accept all manuscripts that we receive.</w:t>
      </w:r>
    </w:p>
    <w:p w14:paraId="0BC4065B" w14:textId="7933BCB3" w:rsidR="00517447" w:rsidRDefault="00517447" w:rsidP="004B4104">
      <w:pPr>
        <w:pStyle w:val="ListParagraph"/>
        <w:numPr>
          <w:ilvl w:val="0"/>
          <w:numId w:val="4"/>
        </w:numPr>
        <w:ind w:left="360"/>
        <w:jc w:val="both"/>
        <w:rPr>
          <w:rFonts w:ascii="Calibri" w:hAnsi="Calibri"/>
          <w:color w:val="000000"/>
          <w:szCs w:val="24"/>
        </w:rPr>
      </w:pPr>
      <w:r w:rsidRPr="009B3D53">
        <w:rPr>
          <w:rFonts w:ascii="Calibri" w:hAnsi="Calibri"/>
          <w:color w:val="000000"/>
          <w:szCs w:val="24"/>
        </w:rPr>
        <w:t xml:space="preserve">Authors may request that their article undergo “Peer-Review” whereby </w:t>
      </w:r>
      <w:r w:rsidR="00FA178F">
        <w:rPr>
          <w:rFonts w:ascii="Calibri" w:hAnsi="Calibri"/>
          <w:color w:val="000000"/>
          <w:szCs w:val="24"/>
        </w:rPr>
        <w:t xml:space="preserve">independent </w:t>
      </w:r>
      <w:r w:rsidRPr="009B3D53">
        <w:rPr>
          <w:rFonts w:ascii="Calibri" w:hAnsi="Calibri"/>
          <w:color w:val="000000"/>
          <w:szCs w:val="24"/>
        </w:rPr>
        <w:t xml:space="preserve">reviewers will be asked to </w:t>
      </w:r>
      <w:r w:rsidR="00FA178F">
        <w:rPr>
          <w:rFonts w:ascii="Calibri" w:hAnsi="Calibri"/>
          <w:color w:val="000000"/>
          <w:szCs w:val="24"/>
        </w:rPr>
        <w:t>assess</w:t>
      </w:r>
      <w:r w:rsidR="00FA178F" w:rsidRPr="009B3D53">
        <w:rPr>
          <w:rFonts w:ascii="Calibri" w:hAnsi="Calibri"/>
          <w:color w:val="000000"/>
          <w:szCs w:val="24"/>
        </w:rPr>
        <w:t xml:space="preserve"> </w:t>
      </w:r>
      <w:r w:rsidRPr="009B3D53">
        <w:rPr>
          <w:rFonts w:ascii="Calibri" w:hAnsi="Calibri"/>
          <w:color w:val="000000"/>
          <w:szCs w:val="24"/>
        </w:rPr>
        <w:t>the manuscript</w:t>
      </w:r>
      <w:r w:rsidR="005E24FA">
        <w:rPr>
          <w:rFonts w:ascii="Calibri" w:hAnsi="Calibri"/>
          <w:color w:val="000000"/>
          <w:szCs w:val="24"/>
        </w:rPr>
        <w:t xml:space="preserve"> and provide a recommendation to the editorial staff</w:t>
      </w:r>
      <w:r w:rsidRPr="009B3D53">
        <w:rPr>
          <w:rFonts w:ascii="Calibri" w:hAnsi="Calibri"/>
          <w:color w:val="000000"/>
          <w:szCs w:val="24"/>
        </w:rPr>
        <w:t xml:space="preserve">. If accepted for publication, articles undergoing peer-review will be </w:t>
      </w:r>
      <w:r w:rsidR="00D11ED4">
        <w:rPr>
          <w:rFonts w:ascii="Calibri" w:hAnsi="Calibri"/>
          <w:color w:val="000000"/>
          <w:szCs w:val="24"/>
        </w:rPr>
        <w:t>distinguished</w:t>
      </w:r>
      <w:r w:rsidR="00D11ED4" w:rsidRPr="009B3D53">
        <w:rPr>
          <w:rFonts w:ascii="Calibri" w:hAnsi="Calibri"/>
          <w:color w:val="000000"/>
          <w:szCs w:val="24"/>
        </w:rPr>
        <w:t xml:space="preserve"> </w:t>
      </w:r>
      <w:r w:rsidRPr="009B3D53">
        <w:rPr>
          <w:rFonts w:ascii="Calibri" w:hAnsi="Calibri"/>
          <w:color w:val="000000"/>
          <w:szCs w:val="24"/>
        </w:rPr>
        <w:t>in the journal as such.</w:t>
      </w:r>
    </w:p>
    <w:p w14:paraId="7A3486C7" w14:textId="5C33D9AA" w:rsidR="009B3D53" w:rsidRDefault="009B3D53" w:rsidP="004B4104">
      <w:pPr>
        <w:pStyle w:val="ListParagraph"/>
        <w:numPr>
          <w:ilvl w:val="0"/>
          <w:numId w:val="4"/>
        </w:numPr>
        <w:ind w:left="360"/>
        <w:jc w:val="both"/>
        <w:rPr>
          <w:rFonts w:ascii="Calibri" w:hAnsi="Calibri"/>
          <w:color w:val="000000"/>
          <w:szCs w:val="24"/>
        </w:rPr>
      </w:pPr>
      <w:r w:rsidRPr="002B4AFF">
        <w:rPr>
          <w:rFonts w:ascii="Calibri" w:hAnsi="Calibri"/>
          <w:i/>
          <w:color w:val="000000"/>
          <w:szCs w:val="24"/>
        </w:rPr>
        <w:t>Contact Lens Spectrum</w:t>
      </w:r>
      <w:r w:rsidRPr="002B4AFF">
        <w:rPr>
          <w:rFonts w:ascii="Calibri" w:hAnsi="Calibri"/>
          <w:color w:val="000000"/>
          <w:szCs w:val="24"/>
        </w:rPr>
        <w:t xml:space="preserve"> will edit </w:t>
      </w:r>
      <w:r w:rsidR="00F41C3D">
        <w:rPr>
          <w:rFonts w:ascii="Calibri" w:hAnsi="Calibri"/>
          <w:color w:val="000000"/>
          <w:szCs w:val="24"/>
        </w:rPr>
        <w:t xml:space="preserve">accepted </w:t>
      </w:r>
      <w:r>
        <w:rPr>
          <w:rFonts w:ascii="Calibri" w:hAnsi="Calibri"/>
          <w:color w:val="000000"/>
          <w:szCs w:val="24"/>
        </w:rPr>
        <w:t>submissions</w:t>
      </w:r>
      <w:r w:rsidRPr="002B4AFF">
        <w:rPr>
          <w:rFonts w:ascii="Calibri" w:hAnsi="Calibri"/>
          <w:color w:val="000000"/>
          <w:szCs w:val="24"/>
        </w:rPr>
        <w:t xml:space="preserve"> for clarity, length</w:t>
      </w:r>
      <w:r w:rsidR="00D02094">
        <w:rPr>
          <w:rFonts w:ascii="Calibri" w:hAnsi="Calibri"/>
          <w:color w:val="000000"/>
          <w:szCs w:val="24"/>
        </w:rPr>
        <w:t>,</w:t>
      </w:r>
      <w:r w:rsidRPr="002B4AFF">
        <w:rPr>
          <w:rFonts w:ascii="Calibri" w:hAnsi="Calibri"/>
          <w:color w:val="000000"/>
          <w:szCs w:val="24"/>
        </w:rPr>
        <w:t xml:space="preserve"> and style. Please be advised that our style is to use active voice when possible</w:t>
      </w:r>
      <w:r w:rsidR="005564CC">
        <w:rPr>
          <w:rFonts w:ascii="Calibri" w:hAnsi="Calibri"/>
          <w:color w:val="000000"/>
          <w:szCs w:val="24"/>
        </w:rPr>
        <w:t>,</w:t>
      </w:r>
      <w:r w:rsidRPr="002B4AFF">
        <w:rPr>
          <w:rFonts w:ascii="Calibri" w:hAnsi="Calibri"/>
          <w:color w:val="000000"/>
          <w:szCs w:val="24"/>
        </w:rPr>
        <w:t xml:space="preserve"> rather than passive voice</w:t>
      </w:r>
      <w:r w:rsidR="005564CC">
        <w:rPr>
          <w:rFonts w:ascii="Calibri" w:hAnsi="Calibri"/>
          <w:color w:val="000000"/>
          <w:szCs w:val="24"/>
        </w:rPr>
        <w:t>,</w:t>
      </w:r>
      <w:r w:rsidRPr="002B4AFF">
        <w:rPr>
          <w:rFonts w:ascii="Calibri" w:hAnsi="Calibri"/>
          <w:color w:val="000000"/>
          <w:szCs w:val="24"/>
        </w:rPr>
        <w:t xml:space="preserve"> and we will edit manuscripts to ma</w:t>
      </w:r>
      <w:r>
        <w:rPr>
          <w:rFonts w:ascii="Calibri" w:hAnsi="Calibri"/>
          <w:color w:val="000000"/>
          <w:szCs w:val="24"/>
        </w:rPr>
        <w:t>tch this style when applicable</w:t>
      </w:r>
      <w:r w:rsidR="004D7E91">
        <w:rPr>
          <w:rFonts w:ascii="Calibri" w:hAnsi="Calibri"/>
          <w:color w:val="000000"/>
          <w:szCs w:val="24"/>
        </w:rPr>
        <w:t>.</w:t>
      </w:r>
    </w:p>
    <w:p w14:paraId="4C238990" w14:textId="77777777" w:rsidR="00517447" w:rsidRDefault="00517447" w:rsidP="004B4104">
      <w:pPr>
        <w:pStyle w:val="ListParagraph"/>
        <w:numPr>
          <w:ilvl w:val="0"/>
          <w:numId w:val="4"/>
        </w:numPr>
        <w:ind w:left="360"/>
        <w:jc w:val="both"/>
        <w:rPr>
          <w:rFonts w:ascii="Calibri" w:hAnsi="Calibri"/>
          <w:color w:val="000000"/>
          <w:szCs w:val="24"/>
        </w:rPr>
      </w:pPr>
      <w:r>
        <w:rPr>
          <w:rFonts w:ascii="Calibri" w:hAnsi="Calibri"/>
          <w:color w:val="000000"/>
          <w:szCs w:val="24"/>
        </w:rPr>
        <w:t>Once accepted for publication, a</w:t>
      </w:r>
      <w:r w:rsidRPr="002B4AFF">
        <w:rPr>
          <w:rFonts w:ascii="Calibri" w:hAnsi="Calibri"/>
          <w:color w:val="000000"/>
          <w:szCs w:val="24"/>
        </w:rPr>
        <w:t>uthors will have the opportunity to see the final</w:t>
      </w:r>
      <w:r>
        <w:rPr>
          <w:rFonts w:ascii="Calibri" w:hAnsi="Calibri"/>
          <w:color w:val="000000"/>
          <w:szCs w:val="24"/>
        </w:rPr>
        <w:t xml:space="preserve"> edited</w:t>
      </w:r>
      <w:r w:rsidRPr="002B4AFF">
        <w:rPr>
          <w:rFonts w:ascii="Calibri" w:hAnsi="Calibri"/>
          <w:color w:val="000000"/>
          <w:szCs w:val="24"/>
        </w:rPr>
        <w:t xml:space="preserve"> </w:t>
      </w:r>
      <w:r>
        <w:rPr>
          <w:rFonts w:ascii="Calibri" w:hAnsi="Calibri"/>
          <w:color w:val="000000"/>
          <w:szCs w:val="24"/>
        </w:rPr>
        <w:t>submission</w:t>
      </w:r>
      <w:r w:rsidRPr="002B4AFF">
        <w:rPr>
          <w:rFonts w:ascii="Calibri" w:hAnsi="Calibri"/>
          <w:color w:val="000000"/>
          <w:szCs w:val="24"/>
        </w:rPr>
        <w:t xml:space="preserve"> before it goes to press. Editors will e-mail </w:t>
      </w:r>
      <w:r>
        <w:rPr>
          <w:rFonts w:ascii="Calibri" w:hAnsi="Calibri"/>
          <w:color w:val="000000"/>
          <w:szCs w:val="24"/>
        </w:rPr>
        <w:t>the edited submission</w:t>
      </w:r>
      <w:r w:rsidRPr="002B4AFF">
        <w:rPr>
          <w:rFonts w:ascii="Calibri" w:hAnsi="Calibri"/>
          <w:color w:val="000000"/>
          <w:szCs w:val="24"/>
        </w:rPr>
        <w:t xml:space="preserve"> to the primary author for approval during production. Response within 24-4</w:t>
      </w:r>
      <w:r>
        <w:rPr>
          <w:rFonts w:ascii="Calibri" w:hAnsi="Calibri"/>
          <w:color w:val="000000"/>
          <w:szCs w:val="24"/>
        </w:rPr>
        <w:t>8 hours is sometimes necessary.</w:t>
      </w:r>
    </w:p>
    <w:p w14:paraId="4C9B405C" w14:textId="48222223" w:rsidR="001A5DA8" w:rsidRPr="00C14F57" w:rsidRDefault="002C1D72" w:rsidP="004B4104">
      <w:pPr>
        <w:pStyle w:val="ListParagraph"/>
        <w:numPr>
          <w:ilvl w:val="0"/>
          <w:numId w:val="4"/>
        </w:numPr>
        <w:ind w:left="360"/>
        <w:jc w:val="both"/>
        <w:rPr>
          <w:rFonts w:ascii="Calibri" w:hAnsi="Calibri"/>
          <w:color w:val="000000"/>
          <w:szCs w:val="24"/>
        </w:rPr>
      </w:pPr>
      <w:r>
        <w:rPr>
          <w:rFonts w:ascii="Calibri" w:hAnsi="Calibri"/>
          <w:color w:val="000000"/>
          <w:szCs w:val="24"/>
        </w:rPr>
        <w:t>Once accepted, a</w:t>
      </w:r>
      <w:r w:rsidRPr="002C1D72">
        <w:rPr>
          <w:rFonts w:ascii="Calibri" w:hAnsi="Calibri"/>
          <w:color w:val="000000"/>
          <w:szCs w:val="24"/>
        </w:rPr>
        <w:t>uthors must complete the “Author Agreement” form assigning copyright of the submission.</w:t>
      </w:r>
      <w:r w:rsidR="001A5DA8" w:rsidRPr="00C14F57">
        <w:rPr>
          <w:rFonts w:ascii="Calibri" w:hAnsi="Calibri"/>
          <w:color w:val="000000"/>
          <w:szCs w:val="24"/>
        </w:rPr>
        <w:br w:type="page"/>
      </w:r>
    </w:p>
    <w:p w14:paraId="7B00DE9D" w14:textId="77777777" w:rsidR="001B7188" w:rsidRPr="005C1031" w:rsidRDefault="001B7188" w:rsidP="00047859">
      <w:pPr>
        <w:jc w:val="both"/>
        <w:rPr>
          <w:rFonts w:ascii="Calibri" w:hAnsi="Calibri"/>
          <w:b/>
          <w:color w:val="000000"/>
          <w:sz w:val="28"/>
          <w:szCs w:val="24"/>
          <w:u w:val="single"/>
        </w:rPr>
      </w:pPr>
      <w:r w:rsidRPr="005C1031">
        <w:rPr>
          <w:rFonts w:ascii="Calibri" w:hAnsi="Calibri"/>
          <w:b/>
          <w:color w:val="000000"/>
          <w:sz w:val="28"/>
          <w:szCs w:val="24"/>
          <w:u w:val="single"/>
        </w:rPr>
        <w:lastRenderedPageBreak/>
        <w:t>Contact Lens Spectrum Editorial Staff</w:t>
      </w:r>
    </w:p>
    <w:p w14:paraId="6B691B07" w14:textId="77777777" w:rsidR="005C1031" w:rsidRDefault="005C1031" w:rsidP="00047859">
      <w:pPr>
        <w:jc w:val="both"/>
        <w:rPr>
          <w:rFonts w:ascii="Calibri" w:hAnsi="Calibri"/>
          <w:b/>
          <w:color w:val="000000"/>
          <w:szCs w:val="24"/>
        </w:rPr>
      </w:pPr>
    </w:p>
    <w:p w14:paraId="3A3ECE42" w14:textId="77777777" w:rsidR="005C1031" w:rsidRDefault="005C1031" w:rsidP="00047859">
      <w:pPr>
        <w:jc w:val="both"/>
        <w:rPr>
          <w:rFonts w:ascii="Calibri" w:hAnsi="Calibri"/>
          <w:b/>
          <w:color w:val="000000"/>
          <w:szCs w:val="24"/>
        </w:rPr>
        <w:sectPr w:rsidR="005C1031" w:rsidSect="003F0282">
          <w:footerReference w:type="default" r:id="rId9"/>
          <w:pgSz w:w="12240" w:h="15840"/>
          <w:pgMar w:top="540" w:right="720" w:bottom="806" w:left="720" w:header="720" w:footer="720" w:gutter="0"/>
          <w:cols w:space="720"/>
        </w:sectPr>
      </w:pPr>
    </w:p>
    <w:p w14:paraId="167B976A" w14:textId="77777777" w:rsidR="00B64511" w:rsidRPr="001B7188" w:rsidRDefault="00B64511" w:rsidP="00047859">
      <w:pPr>
        <w:jc w:val="both"/>
        <w:rPr>
          <w:rFonts w:ascii="Calibri" w:hAnsi="Calibri"/>
          <w:b/>
          <w:color w:val="000000"/>
          <w:szCs w:val="24"/>
        </w:rPr>
      </w:pPr>
      <w:r w:rsidRPr="001B7188">
        <w:rPr>
          <w:rFonts w:ascii="Calibri" w:hAnsi="Calibri"/>
          <w:b/>
          <w:color w:val="000000"/>
          <w:szCs w:val="24"/>
        </w:rPr>
        <w:t>Editor</w:t>
      </w:r>
      <w:r w:rsidR="009303AD">
        <w:rPr>
          <w:rFonts w:ascii="Calibri" w:hAnsi="Calibri"/>
          <w:b/>
          <w:color w:val="000000"/>
          <w:szCs w:val="24"/>
        </w:rPr>
        <w:t>-in-Chief</w:t>
      </w:r>
    </w:p>
    <w:p w14:paraId="1E6C8464" w14:textId="35B484D1" w:rsidR="00B64511" w:rsidRPr="00A11A74" w:rsidRDefault="00B64511" w:rsidP="00047859">
      <w:pPr>
        <w:jc w:val="both"/>
        <w:rPr>
          <w:rFonts w:ascii="Calibri" w:hAnsi="Calibri"/>
          <w:color w:val="000000"/>
          <w:szCs w:val="24"/>
          <w:lang w:val="pl-PL"/>
        </w:rPr>
      </w:pPr>
      <w:r w:rsidRPr="00A11A74">
        <w:rPr>
          <w:rFonts w:ascii="Calibri" w:hAnsi="Calibri"/>
          <w:color w:val="000000"/>
          <w:szCs w:val="24"/>
          <w:lang w:val="pl-PL"/>
        </w:rPr>
        <w:t xml:space="preserve">Jason J. </w:t>
      </w:r>
      <w:proofErr w:type="spellStart"/>
      <w:r w:rsidRPr="00A11A74">
        <w:rPr>
          <w:rFonts w:ascii="Calibri" w:hAnsi="Calibri"/>
          <w:color w:val="000000"/>
          <w:szCs w:val="24"/>
          <w:lang w:val="pl-PL"/>
        </w:rPr>
        <w:t>Nichols</w:t>
      </w:r>
      <w:proofErr w:type="spellEnd"/>
      <w:r w:rsidRPr="00A11A74">
        <w:rPr>
          <w:rFonts w:ascii="Calibri" w:hAnsi="Calibri"/>
          <w:color w:val="000000"/>
          <w:szCs w:val="24"/>
          <w:lang w:val="pl-PL"/>
        </w:rPr>
        <w:t>, OD</w:t>
      </w:r>
      <w:r w:rsidR="00047859">
        <w:rPr>
          <w:rFonts w:ascii="Calibri" w:hAnsi="Calibri"/>
          <w:color w:val="000000"/>
          <w:szCs w:val="24"/>
          <w:lang w:val="pl-PL"/>
        </w:rPr>
        <w:t>,</w:t>
      </w:r>
      <w:r w:rsidRPr="00A11A74">
        <w:rPr>
          <w:rFonts w:ascii="Calibri" w:hAnsi="Calibri"/>
          <w:color w:val="000000"/>
          <w:szCs w:val="24"/>
          <w:lang w:val="pl-PL"/>
        </w:rPr>
        <w:t xml:space="preserve"> MPH</w:t>
      </w:r>
      <w:r w:rsidR="00047859">
        <w:rPr>
          <w:rFonts w:ascii="Calibri" w:hAnsi="Calibri"/>
          <w:color w:val="000000"/>
          <w:szCs w:val="24"/>
          <w:lang w:val="pl-PL"/>
        </w:rPr>
        <w:t>,</w:t>
      </w:r>
      <w:r w:rsidRPr="00A11A74">
        <w:rPr>
          <w:rFonts w:ascii="Calibri" w:hAnsi="Calibri"/>
          <w:color w:val="000000"/>
          <w:szCs w:val="24"/>
          <w:lang w:val="pl-PL"/>
        </w:rPr>
        <w:t xml:space="preserve"> </w:t>
      </w:r>
      <w:proofErr w:type="spellStart"/>
      <w:r w:rsidRPr="00A11A74">
        <w:rPr>
          <w:rFonts w:ascii="Calibri" w:hAnsi="Calibri"/>
          <w:color w:val="000000"/>
          <w:szCs w:val="24"/>
          <w:lang w:val="pl-PL"/>
        </w:rPr>
        <w:t>PhD</w:t>
      </w:r>
      <w:proofErr w:type="spellEnd"/>
    </w:p>
    <w:p w14:paraId="441FC3B9" w14:textId="77777777" w:rsidR="006C7ED3" w:rsidRDefault="007F0E56" w:rsidP="00047859">
      <w:pPr>
        <w:jc w:val="both"/>
        <w:rPr>
          <w:rFonts w:ascii="Calibri" w:hAnsi="Calibri"/>
          <w:color w:val="000000"/>
          <w:szCs w:val="24"/>
        </w:rPr>
      </w:pPr>
      <w:r>
        <w:rPr>
          <w:rFonts w:ascii="Calibri" w:hAnsi="Calibri"/>
          <w:color w:val="000000"/>
          <w:szCs w:val="24"/>
        </w:rPr>
        <w:t>The University of Alabama at Birmingham</w:t>
      </w:r>
    </w:p>
    <w:p w14:paraId="3CBE9B95" w14:textId="3BC1F8E9" w:rsidR="00143EE2" w:rsidRPr="007F0E56" w:rsidRDefault="000E1F03" w:rsidP="00047859">
      <w:pPr>
        <w:jc w:val="both"/>
        <w:rPr>
          <w:rFonts w:asciiTheme="minorHAnsi" w:hAnsiTheme="minorHAnsi"/>
          <w:szCs w:val="24"/>
        </w:rPr>
      </w:pPr>
      <w:r>
        <w:rPr>
          <w:rFonts w:asciiTheme="minorHAnsi" w:hAnsiTheme="minorHAnsi" w:cs="Verdana"/>
          <w:szCs w:val="24"/>
        </w:rPr>
        <w:t>j</w:t>
      </w:r>
      <w:r w:rsidR="00143EE2">
        <w:rPr>
          <w:rFonts w:asciiTheme="minorHAnsi" w:hAnsiTheme="minorHAnsi" w:cs="Verdana"/>
          <w:szCs w:val="24"/>
        </w:rPr>
        <w:t>ason.nichols@</w:t>
      </w:r>
      <w:r w:rsidR="00554BF3">
        <w:rPr>
          <w:rFonts w:asciiTheme="minorHAnsi" w:hAnsiTheme="minorHAnsi" w:cs="Verdana"/>
          <w:szCs w:val="24"/>
        </w:rPr>
        <w:t>conexiant</w:t>
      </w:r>
      <w:r w:rsidR="00143EE2">
        <w:rPr>
          <w:rFonts w:asciiTheme="minorHAnsi" w:hAnsiTheme="minorHAnsi" w:cs="Verdana"/>
          <w:szCs w:val="24"/>
        </w:rPr>
        <w:t>.com</w:t>
      </w:r>
    </w:p>
    <w:p w14:paraId="5F93D0E0" w14:textId="215F728D" w:rsidR="00951448" w:rsidRDefault="00951448" w:rsidP="00047859">
      <w:pPr>
        <w:jc w:val="both"/>
      </w:pPr>
    </w:p>
    <w:p w14:paraId="3996DA24" w14:textId="0798BCC9" w:rsidR="00951448" w:rsidRPr="001B7188" w:rsidRDefault="00554BF3" w:rsidP="00047859">
      <w:pPr>
        <w:jc w:val="both"/>
        <w:rPr>
          <w:rFonts w:ascii="Calibri" w:hAnsi="Calibri"/>
          <w:b/>
          <w:color w:val="000000"/>
          <w:szCs w:val="24"/>
        </w:rPr>
      </w:pPr>
      <w:r>
        <w:rPr>
          <w:rFonts w:ascii="Calibri" w:hAnsi="Calibri"/>
          <w:b/>
          <w:color w:val="000000"/>
          <w:szCs w:val="24"/>
        </w:rPr>
        <w:t>Associate Editor</w:t>
      </w:r>
    </w:p>
    <w:p w14:paraId="6B3B6959" w14:textId="04C7244B" w:rsidR="00951448" w:rsidRDefault="00554BF3" w:rsidP="00047859">
      <w:pPr>
        <w:jc w:val="both"/>
        <w:rPr>
          <w:rFonts w:ascii="Calibri" w:hAnsi="Calibri"/>
          <w:color w:val="000000"/>
          <w:szCs w:val="24"/>
        </w:rPr>
      </w:pPr>
      <w:r>
        <w:rPr>
          <w:rFonts w:ascii="Calibri" w:hAnsi="Calibri"/>
          <w:color w:val="000000"/>
          <w:szCs w:val="24"/>
        </w:rPr>
        <w:t>Jennifer Fogt, OD, MS</w:t>
      </w:r>
    </w:p>
    <w:p w14:paraId="6145661A" w14:textId="2F48A2F4" w:rsidR="00951448" w:rsidRPr="001B7188" w:rsidRDefault="00554BF3" w:rsidP="00047859">
      <w:pPr>
        <w:jc w:val="both"/>
        <w:rPr>
          <w:rFonts w:ascii="Calibri" w:hAnsi="Calibri"/>
          <w:color w:val="000000"/>
          <w:szCs w:val="24"/>
        </w:rPr>
      </w:pPr>
      <w:r>
        <w:rPr>
          <w:rFonts w:ascii="Calibri" w:hAnsi="Calibri"/>
          <w:color w:val="000000"/>
          <w:szCs w:val="24"/>
        </w:rPr>
        <w:t>The Ohio State University</w:t>
      </w:r>
    </w:p>
    <w:p w14:paraId="10223FCB" w14:textId="3AFC382F" w:rsidR="000E1F03" w:rsidRDefault="00554BF3" w:rsidP="00047859">
      <w:pPr>
        <w:jc w:val="both"/>
        <w:rPr>
          <w:rFonts w:ascii="Calibri" w:hAnsi="Calibri"/>
          <w:szCs w:val="24"/>
        </w:rPr>
      </w:pPr>
      <w:r w:rsidRPr="00554BF3">
        <w:rPr>
          <w:rFonts w:ascii="Calibri" w:hAnsi="Calibri"/>
          <w:szCs w:val="24"/>
        </w:rPr>
        <w:t>Fogt.78@osu.edu</w:t>
      </w:r>
    </w:p>
    <w:p w14:paraId="5B1BC589" w14:textId="77777777" w:rsidR="00B64511" w:rsidRPr="00AC50F8" w:rsidRDefault="00B64511" w:rsidP="00047859">
      <w:pPr>
        <w:jc w:val="both"/>
        <w:rPr>
          <w:rFonts w:ascii="Calibri" w:hAnsi="Calibri"/>
          <w:color w:val="000000"/>
          <w:szCs w:val="24"/>
          <w:lang w:val="es-ES"/>
        </w:rPr>
      </w:pPr>
    </w:p>
    <w:p w14:paraId="60BAFB2A" w14:textId="24CC69F4" w:rsidR="00C14F57" w:rsidRPr="00AC50F8" w:rsidRDefault="00416CF4" w:rsidP="00047859">
      <w:pPr>
        <w:jc w:val="both"/>
        <w:rPr>
          <w:rFonts w:ascii="Calibri" w:hAnsi="Calibri"/>
          <w:b/>
          <w:color w:val="000000"/>
          <w:szCs w:val="24"/>
          <w:lang w:val="es-ES"/>
        </w:rPr>
      </w:pPr>
      <w:proofErr w:type="spellStart"/>
      <w:r>
        <w:rPr>
          <w:rFonts w:ascii="Calibri" w:hAnsi="Calibri"/>
          <w:b/>
          <w:color w:val="000000"/>
          <w:szCs w:val="24"/>
          <w:lang w:val="es-ES"/>
        </w:rPr>
        <w:t>Managing</w:t>
      </w:r>
      <w:proofErr w:type="spellEnd"/>
      <w:r>
        <w:rPr>
          <w:rFonts w:ascii="Calibri" w:hAnsi="Calibri"/>
          <w:b/>
          <w:color w:val="000000"/>
          <w:szCs w:val="24"/>
          <w:lang w:val="es-ES"/>
        </w:rPr>
        <w:t xml:space="preserve"> Editor</w:t>
      </w:r>
    </w:p>
    <w:p w14:paraId="004251DA" w14:textId="45A03BBD" w:rsidR="00C14F57" w:rsidRPr="00951448" w:rsidRDefault="00C14F57" w:rsidP="00047859">
      <w:pPr>
        <w:jc w:val="both"/>
        <w:rPr>
          <w:rFonts w:ascii="Calibri" w:hAnsi="Calibri"/>
          <w:color w:val="000000"/>
          <w:szCs w:val="24"/>
        </w:rPr>
      </w:pPr>
      <w:r w:rsidRPr="00951448">
        <w:rPr>
          <w:rFonts w:ascii="Calibri" w:hAnsi="Calibri"/>
          <w:color w:val="000000"/>
          <w:szCs w:val="24"/>
        </w:rPr>
        <w:t>Deborah Fisher</w:t>
      </w:r>
    </w:p>
    <w:p w14:paraId="0F4EE52F" w14:textId="73CAD18C" w:rsidR="00C14F57" w:rsidRPr="00951448" w:rsidRDefault="00C14F57" w:rsidP="00047859">
      <w:pPr>
        <w:jc w:val="both"/>
        <w:rPr>
          <w:rFonts w:ascii="Calibri" w:hAnsi="Calibri"/>
          <w:color w:val="000000"/>
          <w:szCs w:val="24"/>
        </w:rPr>
      </w:pPr>
      <w:r w:rsidRPr="00951448">
        <w:rPr>
          <w:rFonts w:ascii="Calibri" w:hAnsi="Calibri"/>
          <w:i/>
          <w:iCs/>
          <w:color w:val="000000"/>
          <w:szCs w:val="24"/>
        </w:rPr>
        <w:t>Contact Lens Spectrum</w:t>
      </w:r>
      <w:r w:rsidRPr="00951448">
        <w:rPr>
          <w:rFonts w:ascii="Calibri" w:hAnsi="Calibri"/>
          <w:color w:val="000000"/>
          <w:szCs w:val="24"/>
        </w:rPr>
        <w:t xml:space="preserve"> </w:t>
      </w:r>
    </w:p>
    <w:p w14:paraId="1542A84B" w14:textId="0C351B69" w:rsidR="00C14F57" w:rsidRPr="00951448" w:rsidRDefault="00047859" w:rsidP="00047859">
      <w:pPr>
        <w:jc w:val="both"/>
        <w:rPr>
          <w:rFonts w:ascii="Calibri" w:hAnsi="Calibri"/>
          <w:color w:val="000000"/>
          <w:szCs w:val="24"/>
        </w:rPr>
      </w:pPr>
      <w:r>
        <w:rPr>
          <w:rFonts w:ascii="Calibri" w:hAnsi="Calibri"/>
          <w:color w:val="000000"/>
          <w:szCs w:val="24"/>
        </w:rPr>
        <w:t>d</w:t>
      </w:r>
      <w:r w:rsidR="00C14F57" w:rsidRPr="00951448">
        <w:rPr>
          <w:rFonts w:ascii="Calibri" w:hAnsi="Calibri"/>
          <w:color w:val="000000"/>
          <w:szCs w:val="24"/>
        </w:rPr>
        <w:t>eborah.fisher@</w:t>
      </w:r>
      <w:r w:rsidR="00F25597">
        <w:rPr>
          <w:rFonts w:ascii="Calibri" w:hAnsi="Calibri"/>
          <w:color w:val="000000"/>
          <w:szCs w:val="24"/>
        </w:rPr>
        <w:t>conexiant</w:t>
      </w:r>
      <w:r w:rsidR="00C14F57" w:rsidRPr="00951448">
        <w:rPr>
          <w:rFonts w:ascii="Calibri" w:hAnsi="Calibri"/>
          <w:color w:val="000000"/>
          <w:szCs w:val="24"/>
        </w:rPr>
        <w:t>.com</w:t>
      </w:r>
    </w:p>
    <w:p w14:paraId="7D8DDEC6" w14:textId="77777777" w:rsidR="00C14F57" w:rsidRPr="00951448" w:rsidRDefault="00C14F57" w:rsidP="00047859">
      <w:pPr>
        <w:rPr>
          <w:rFonts w:ascii="Calibri" w:hAnsi="Calibri"/>
          <w:b/>
          <w:color w:val="000000"/>
          <w:szCs w:val="24"/>
        </w:rPr>
      </w:pPr>
    </w:p>
    <w:p w14:paraId="6FA9E076" w14:textId="77777777" w:rsidR="00047859" w:rsidRPr="00047859" w:rsidRDefault="00047859" w:rsidP="00047859">
      <w:pPr>
        <w:pStyle w:val="NormalWeb"/>
        <w:spacing w:before="0" w:beforeAutospacing="0" w:after="0" w:afterAutospacing="0"/>
        <w:rPr>
          <w:rFonts w:asciiTheme="minorHAnsi" w:hAnsiTheme="minorHAnsi" w:cstheme="minorHAnsi"/>
          <w:b/>
          <w:bCs/>
        </w:rPr>
      </w:pPr>
      <w:r w:rsidRPr="00047859">
        <w:rPr>
          <w:rFonts w:asciiTheme="minorHAnsi" w:hAnsiTheme="minorHAnsi" w:cstheme="minorHAnsi"/>
          <w:b/>
          <w:bCs/>
        </w:rPr>
        <w:t>Director, Custom Content</w:t>
      </w:r>
    </w:p>
    <w:p w14:paraId="6314FE95" w14:textId="4826CF83" w:rsidR="00047859" w:rsidRPr="00047859" w:rsidRDefault="00554BF3" w:rsidP="00047859">
      <w:pPr>
        <w:pStyle w:val="NormalWeb"/>
        <w:spacing w:before="0" w:beforeAutospacing="0" w:after="0" w:afterAutospacing="0"/>
        <w:rPr>
          <w:rFonts w:asciiTheme="minorHAnsi" w:hAnsiTheme="minorHAnsi" w:cstheme="minorHAnsi"/>
        </w:rPr>
      </w:pPr>
      <w:r>
        <w:rPr>
          <w:rFonts w:asciiTheme="minorHAnsi" w:hAnsiTheme="minorHAnsi" w:cstheme="minorHAnsi"/>
        </w:rPr>
        <w:t>Susan Tarrant</w:t>
      </w:r>
    </w:p>
    <w:p w14:paraId="377793BD" w14:textId="77777777" w:rsidR="00047859" w:rsidRPr="00047859" w:rsidRDefault="00047859" w:rsidP="00047859">
      <w:pPr>
        <w:pStyle w:val="NormalWeb"/>
        <w:spacing w:before="0" w:beforeAutospacing="0" w:after="0" w:afterAutospacing="0"/>
        <w:rPr>
          <w:rFonts w:asciiTheme="minorHAnsi" w:hAnsiTheme="minorHAnsi" w:cstheme="minorHAnsi"/>
        </w:rPr>
      </w:pPr>
      <w:proofErr w:type="spellStart"/>
      <w:r w:rsidRPr="00047859">
        <w:rPr>
          <w:rFonts w:asciiTheme="minorHAnsi" w:hAnsiTheme="minorHAnsi" w:cstheme="minorHAnsi"/>
        </w:rPr>
        <w:t>Conexiant</w:t>
      </w:r>
      <w:proofErr w:type="spellEnd"/>
    </w:p>
    <w:p w14:paraId="15E4143D" w14:textId="0C86FF06" w:rsidR="00047859" w:rsidRPr="00047859" w:rsidRDefault="00554BF3" w:rsidP="00047859">
      <w:pPr>
        <w:pStyle w:val="NormalWeb"/>
        <w:spacing w:before="0" w:beforeAutospacing="0" w:after="0" w:afterAutospacing="0"/>
        <w:rPr>
          <w:rFonts w:asciiTheme="minorHAnsi" w:hAnsiTheme="minorHAnsi" w:cstheme="minorHAnsi"/>
        </w:rPr>
      </w:pPr>
      <w:r>
        <w:rPr>
          <w:rFonts w:asciiTheme="minorHAnsi" w:hAnsiTheme="minorHAnsi" w:cstheme="minorHAnsi"/>
        </w:rPr>
        <w:t>Susan.tarrant</w:t>
      </w:r>
      <w:r w:rsidR="00047859" w:rsidRPr="00047859">
        <w:rPr>
          <w:rFonts w:asciiTheme="minorHAnsi" w:hAnsiTheme="minorHAnsi" w:cstheme="minorHAnsi"/>
        </w:rPr>
        <w:t>@</w:t>
      </w:r>
      <w:r>
        <w:rPr>
          <w:rFonts w:asciiTheme="minorHAnsi" w:hAnsiTheme="minorHAnsi" w:cstheme="minorHAnsi"/>
        </w:rPr>
        <w:t>conexiant</w:t>
      </w:r>
      <w:r w:rsidR="00047859" w:rsidRPr="00047859">
        <w:rPr>
          <w:rFonts w:asciiTheme="minorHAnsi" w:hAnsiTheme="minorHAnsi" w:cstheme="minorHAnsi"/>
        </w:rPr>
        <w:t>.com</w:t>
      </w:r>
    </w:p>
    <w:p w14:paraId="0C1057DF" w14:textId="77777777" w:rsidR="00B64511" w:rsidRPr="00AC50F8" w:rsidRDefault="00B64511" w:rsidP="00B64511">
      <w:pPr>
        <w:spacing w:line="120" w:lineRule="exact"/>
        <w:jc w:val="both"/>
        <w:rPr>
          <w:rFonts w:ascii="Calibri" w:hAnsi="Calibri"/>
          <w:color w:val="000000"/>
          <w:szCs w:val="24"/>
        </w:rPr>
      </w:pPr>
    </w:p>
    <w:p w14:paraId="3C0AEB98" w14:textId="77777777" w:rsidR="00192C34" w:rsidRPr="00951448" w:rsidRDefault="00192C34">
      <w:pPr>
        <w:rPr>
          <w:rFonts w:ascii="Calibri" w:hAnsi="Calibri"/>
          <w:color w:val="000000"/>
          <w:szCs w:val="24"/>
          <w:lang w:val="de-DE"/>
        </w:rPr>
      </w:pPr>
      <w:r w:rsidRPr="00951448">
        <w:rPr>
          <w:rFonts w:ascii="Calibri" w:hAnsi="Calibri"/>
          <w:color w:val="000000"/>
          <w:szCs w:val="24"/>
          <w:lang w:val="de-DE"/>
        </w:rPr>
        <w:br w:type="page"/>
      </w:r>
    </w:p>
    <w:p w14:paraId="09FCE8C2" w14:textId="77777777" w:rsidR="002F49CE" w:rsidRPr="00951448" w:rsidRDefault="002F49CE" w:rsidP="00192C34">
      <w:pPr>
        <w:jc w:val="both"/>
        <w:rPr>
          <w:rFonts w:ascii="Calibri" w:hAnsi="Calibri"/>
          <w:color w:val="000000"/>
          <w:sz w:val="32"/>
          <w:szCs w:val="24"/>
          <w:lang w:val="de-DE"/>
        </w:rPr>
      </w:pPr>
    </w:p>
    <w:p w14:paraId="467A1957" w14:textId="77777777" w:rsidR="00192C34" w:rsidRPr="00766CAE" w:rsidRDefault="00192C34" w:rsidP="00192C34">
      <w:pPr>
        <w:jc w:val="both"/>
        <w:rPr>
          <w:rFonts w:ascii="Calibri" w:hAnsi="Calibri"/>
          <w:b/>
          <w:color w:val="000000"/>
          <w:sz w:val="28"/>
          <w:szCs w:val="24"/>
        </w:rPr>
      </w:pPr>
      <w:r w:rsidRPr="00766CAE">
        <w:rPr>
          <w:rFonts w:ascii="Calibri" w:hAnsi="Calibri"/>
          <w:b/>
          <w:color w:val="000000"/>
          <w:sz w:val="28"/>
          <w:szCs w:val="24"/>
        </w:rPr>
        <w:t xml:space="preserve">Thank you for your submission to </w:t>
      </w:r>
      <w:r w:rsidRPr="00766CAE">
        <w:rPr>
          <w:rFonts w:ascii="Calibri" w:hAnsi="Calibri"/>
          <w:b/>
          <w:i/>
          <w:color w:val="000000"/>
          <w:sz w:val="28"/>
          <w:szCs w:val="24"/>
        </w:rPr>
        <w:t>Contact Lens Spectrum</w:t>
      </w:r>
      <w:r w:rsidRPr="00766CAE">
        <w:rPr>
          <w:rFonts w:ascii="Calibri" w:hAnsi="Calibri"/>
          <w:b/>
          <w:color w:val="000000"/>
          <w:sz w:val="28"/>
          <w:szCs w:val="24"/>
        </w:rPr>
        <w:t>. Please review the information provided in this packet to ensure quick review of your materials. Your submission must be in compliance with all information needed before it will be reviewed for publication.</w:t>
      </w:r>
    </w:p>
    <w:p w14:paraId="552B07A7" w14:textId="77777777" w:rsidR="00192C34" w:rsidRPr="00766CAE" w:rsidRDefault="00192C34" w:rsidP="00192C34">
      <w:pPr>
        <w:jc w:val="both"/>
        <w:rPr>
          <w:rFonts w:ascii="Calibri" w:hAnsi="Calibri"/>
          <w:b/>
          <w:i/>
          <w:color w:val="000000"/>
          <w:sz w:val="28"/>
          <w:szCs w:val="24"/>
        </w:rPr>
      </w:pPr>
    </w:p>
    <w:p w14:paraId="6ED184D5" w14:textId="77777777" w:rsidR="00192C34" w:rsidRPr="00B008CC" w:rsidRDefault="00192C34" w:rsidP="00192C34">
      <w:pPr>
        <w:jc w:val="both"/>
        <w:rPr>
          <w:rFonts w:ascii="Calibri" w:hAnsi="Calibri"/>
          <w:b/>
          <w:color w:val="000000"/>
          <w:sz w:val="40"/>
          <w:szCs w:val="24"/>
        </w:rPr>
      </w:pPr>
      <w:r w:rsidRPr="00B008CC">
        <w:rPr>
          <w:rFonts w:ascii="Calibri" w:hAnsi="Calibri"/>
          <w:b/>
          <w:i/>
          <w:color w:val="000000"/>
          <w:sz w:val="40"/>
          <w:szCs w:val="24"/>
        </w:rPr>
        <w:t>Contact Lens Spectrum</w:t>
      </w:r>
      <w:r w:rsidRPr="00B008CC">
        <w:rPr>
          <w:rFonts w:ascii="Calibri" w:hAnsi="Calibri"/>
          <w:b/>
          <w:color w:val="000000"/>
          <w:sz w:val="40"/>
          <w:szCs w:val="24"/>
        </w:rPr>
        <w:t xml:space="preserve"> </w:t>
      </w:r>
      <w:r>
        <w:rPr>
          <w:rFonts w:ascii="Calibri" w:hAnsi="Calibri"/>
          <w:b/>
          <w:color w:val="000000"/>
          <w:sz w:val="40"/>
          <w:szCs w:val="24"/>
        </w:rPr>
        <w:t>AUTHOR CHECKLIST</w:t>
      </w:r>
      <w:r w:rsidRPr="00B008CC">
        <w:rPr>
          <w:rFonts w:ascii="Calibri" w:hAnsi="Calibri"/>
          <w:b/>
          <w:color w:val="000000"/>
          <w:sz w:val="40"/>
          <w:szCs w:val="24"/>
        </w:rPr>
        <w:t>:</w:t>
      </w:r>
    </w:p>
    <w:p w14:paraId="76E1C02F" w14:textId="77777777" w:rsidR="00192C34" w:rsidRPr="00140358" w:rsidRDefault="00192C34" w:rsidP="00192C34">
      <w:pPr>
        <w:ind w:left="360" w:hanging="360"/>
        <w:jc w:val="both"/>
        <w:rPr>
          <w:rFonts w:ascii="Calibri" w:hAnsi="Calibri"/>
          <w:b/>
          <w:color w:val="000000"/>
          <w:szCs w:val="28"/>
        </w:rPr>
      </w:pPr>
      <w:r w:rsidRPr="00140358">
        <w:rPr>
          <w:rFonts w:ascii="Calibri" w:hAnsi="Calibri"/>
          <w:b/>
          <w:bCs/>
          <w:szCs w:val="28"/>
        </w:rPr>
        <w:sym w:font="Symbol" w:char="F0FF"/>
      </w:r>
      <w:r w:rsidRPr="00140358">
        <w:rPr>
          <w:rFonts w:ascii="Calibri" w:hAnsi="Calibri"/>
          <w:b/>
          <w:bCs/>
          <w:szCs w:val="28"/>
        </w:rPr>
        <w:t xml:space="preserve"> </w:t>
      </w:r>
      <w:r w:rsidRPr="00140358">
        <w:rPr>
          <w:rFonts w:ascii="Calibri" w:hAnsi="Calibri"/>
          <w:b/>
          <w:color w:val="000000"/>
          <w:szCs w:val="28"/>
        </w:rPr>
        <w:t xml:space="preserve">Confirm that submission complies with </w:t>
      </w:r>
      <w:r w:rsidRPr="00140358">
        <w:rPr>
          <w:rFonts w:ascii="Calibri" w:hAnsi="Calibri"/>
          <w:b/>
          <w:i/>
          <w:color w:val="000000"/>
          <w:szCs w:val="28"/>
        </w:rPr>
        <w:t>Contact Lens Spectrum</w:t>
      </w:r>
      <w:r w:rsidRPr="00140358">
        <w:rPr>
          <w:rFonts w:ascii="Calibri" w:hAnsi="Calibri"/>
          <w:b/>
          <w:color w:val="000000"/>
          <w:szCs w:val="28"/>
        </w:rPr>
        <w:t xml:space="preserve"> Author Guidelines (attached).</w:t>
      </w:r>
    </w:p>
    <w:p w14:paraId="4D96BEFD" w14:textId="77777777" w:rsidR="00192C34" w:rsidRPr="00B32CA8" w:rsidRDefault="00192C34" w:rsidP="00192C34">
      <w:pPr>
        <w:jc w:val="both"/>
        <w:rPr>
          <w:rFonts w:ascii="Calibri" w:hAnsi="Calibri"/>
          <w:b/>
          <w:color w:val="000000"/>
          <w:sz w:val="28"/>
          <w:szCs w:val="28"/>
        </w:rPr>
      </w:pPr>
    </w:p>
    <w:p w14:paraId="2B29C9C0" w14:textId="77777777" w:rsidR="00192C34" w:rsidRPr="00140358" w:rsidRDefault="00192C34" w:rsidP="00192C34">
      <w:pPr>
        <w:ind w:left="360" w:hanging="360"/>
        <w:jc w:val="both"/>
        <w:rPr>
          <w:rFonts w:ascii="Calibri" w:hAnsi="Calibri"/>
          <w:b/>
          <w:color w:val="000000"/>
          <w:szCs w:val="28"/>
        </w:rPr>
      </w:pPr>
      <w:r w:rsidRPr="00140358">
        <w:rPr>
          <w:rFonts w:ascii="Calibri" w:hAnsi="Calibri"/>
          <w:b/>
          <w:bCs/>
          <w:szCs w:val="28"/>
        </w:rPr>
        <w:sym w:font="Symbol" w:char="F0FF"/>
      </w:r>
      <w:r w:rsidRPr="00140358">
        <w:rPr>
          <w:rFonts w:ascii="Calibri" w:hAnsi="Calibri"/>
          <w:b/>
          <w:bCs/>
          <w:szCs w:val="28"/>
        </w:rPr>
        <w:t xml:space="preserve"> </w:t>
      </w:r>
      <w:r w:rsidRPr="00140358">
        <w:rPr>
          <w:rFonts w:ascii="Calibri" w:hAnsi="Calibri"/>
          <w:b/>
          <w:color w:val="000000"/>
          <w:szCs w:val="28"/>
        </w:rPr>
        <w:t>Confirm that a head-shot and short bio (&lt;25 words) are included with the submission for ALL authors.</w:t>
      </w:r>
    </w:p>
    <w:p w14:paraId="7D2D9C6B" w14:textId="77777777" w:rsidR="00192C34" w:rsidRPr="00140358" w:rsidRDefault="00192C34" w:rsidP="00192C34">
      <w:pPr>
        <w:jc w:val="both"/>
        <w:rPr>
          <w:rFonts w:ascii="Calibri" w:hAnsi="Calibri"/>
          <w:b/>
          <w:bCs/>
          <w:szCs w:val="28"/>
        </w:rPr>
      </w:pPr>
    </w:p>
    <w:p w14:paraId="59D6B49F" w14:textId="16803C35" w:rsidR="00192C34" w:rsidRPr="00140358" w:rsidRDefault="00192C34" w:rsidP="00192C34">
      <w:pPr>
        <w:ind w:left="360" w:hanging="360"/>
        <w:jc w:val="both"/>
        <w:rPr>
          <w:rFonts w:ascii="Calibri" w:hAnsi="Calibri"/>
          <w:b/>
          <w:color w:val="000000"/>
          <w:szCs w:val="28"/>
        </w:rPr>
      </w:pPr>
      <w:r w:rsidRPr="00140358">
        <w:rPr>
          <w:rFonts w:ascii="Calibri" w:hAnsi="Calibri"/>
          <w:b/>
          <w:bCs/>
          <w:szCs w:val="28"/>
        </w:rPr>
        <w:sym w:font="Symbol" w:char="F0FF"/>
      </w:r>
      <w:r w:rsidRPr="00140358">
        <w:rPr>
          <w:rFonts w:ascii="Calibri" w:hAnsi="Calibri"/>
          <w:b/>
          <w:bCs/>
          <w:szCs w:val="28"/>
        </w:rPr>
        <w:t xml:space="preserve"> </w:t>
      </w:r>
      <w:r w:rsidRPr="00140358">
        <w:rPr>
          <w:rFonts w:ascii="Calibri" w:hAnsi="Calibri"/>
          <w:b/>
          <w:color w:val="000000"/>
          <w:szCs w:val="28"/>
        </w:rPr>
        <w:t>Confirm that the financial disclosure form (page 2) is included with the submission for ALL authors. Please return this form to the editorial office</w:t>
      </w:r>
      <w:r w:rsidR="003209C4">
        <w:rPr>
          <w:rFonts w:ascii="Calibri" w:hAnsi="Calibri"/>
          <w:b/>
          <w:color w:val="000000"/>
          <w:szCs w:val="28"/>
        </w:rPr>
        <w:t xml:space="preserve">. </w:t>
      </w:r>
      <w:r w:rsidRPr="00140358">
        <w:rPr>
          <w:rFonts w:ascii="Calibri" w:hAnsi="Calibri"/>
          <w:b/>
          <w:color w:val="000000"/>
          <w:szCs w:val="28"/>
        </w:rPr>
        <w:t xml:space="preserve">Note that your manuscript will not be reviewed by our editorial staff until these materials are completed and that this information will be included in your </w:t>
      </w:r>
      <w:proofErr w:type="spellStart"/>
      <w:r w:rsidRPr="00140358">
        <w:rPr>
          <w:rFonts w:ascii="Calibri" w:hAnsi="Calibri"/>
          <w:b/>
          <w:color w:val="000000"/>
          <w:szCs w:val="28"/>
        </w:rPr>
        <w:t>biosketch</w:t>
      </w:r>
      <w:proofErr w:type="spellEnd"/>
      <w:r w:rsidRPr="00140358">
        <w:rPr>
          <w:rFonts w:ascii="Calibri" w:hAnsi="Calibri"/>
          <w:b/>
          <w:color w:val="000000"/>
          <w:szCs w:val="28"/>
        </w:rPr>
        <w:t xml:space="preserve"> in the final version if the manuscript is accepted for publication.</w:t>
      </w:r>
    </w:p>
    <w:p w14:paraId="1CDC2C6D" w14:textId="77777777" w:rsidR="00192C34" w:rsidRPr="00140358" w:rsidRDefault="00192C34" w:rsidP="00192C34">
      <w:pPr>
        <w:ind w:left="360" w:hanging="360"/>
        <w:jc w:val="both"/>
        <w:rPr>
          <w:rFonts w:ascii="Calibri" w:hAnsi="Calibri"/>
          <w:b/>
          <w:color w:val="000000"/>
          <w:szCs w:val="28"/>
        </w:rPr>
      </w:pPr>
    </w:p>
    <w:p w14:paraId="45A12452" w14:textId="2D479120" w:rsidR="00192C34" w:rsidRPr="00140358" w:rsidRDefault="00192C34" w:rsidP="00192C34">
      <w:pPr>
        <w:ind w:left="360" w:hanging="360"/>
        <w:jc w:val="both"/>
        <w:rPr>
          <w:rFonts w:ascii="Calibri" w:hAnsi="Calibri"/>
          <w:b/>
          <w:color w:val="000000"/>
          <w:szCs w:val="28"/>
        </w:rPr>
      </w:pPr>
      <w:r w:rsidRPr="00140358">
        <w:rPr>
          <w:rFonts w:ascii="Calibri" w:hAnsi="Calibri"/>
          <w:b/>
          <w:bCs/>
          <w:szCs w:val="28"/>
        </w:rPr>
        <w:sym w:font="Symbol" w:char="F0FF"/>
      </w:r>
      <w:r w:rsidRPr="00140358">
        <w:rPr>
          <w:rFonts w:ascii="Calibri" w:hAnsi="Calibri"/>
          <w:b/>
          <w:bCs/>
          <w:szCs w:val="28"/>
        </w:rPr>
        <w:t xml:space="preserve"> </w:t>
      </w:r>
      <w:r w:rsidRPr="00140358">
        <w:rPr>
          <w:rFonts w:ascii="Calibri" w:hAnsi="Calibri"/>
          <w:b/>
          <w:color w:val="000000"/>
          <w:szCs w:val="28"/>
        </w:rPr>
        <w:t xml:space="preserve">Confirm that you have included a Bibliography at the end of your manuscript. Note that we do not allow “data on file” references—all references must be publicly accessible. For feature articles, </w:t>
      </w:r>
      <w:r w:rsidRPr="00140358">
        <w:rPr>
          <w:rFonts w:ascii="Calibri" w:hAnsi="Calibri"/>
          <w:b/>
          <w:color w:val="000000"/>
          <w:szCs w:val="28"/>
          <w:u w:val="single"/>
        </w:rPr>
        <w:t>please limit the total number of references to 3</w:t>
      </w:r>
      <w:r w:rsidR="00B710A9">
        <w:rPr>
          <w:rFonts w:ascii="Calibri" w:hAnsi="Calibri"/>
          <w:b/>
          <w:color w:val="000000"/>
          <w:szCs w:val="28"/>
          <w:u w:val="single"/>
        </w:rPr>
        <w:t>5</w:t>
      </w:r>
      <w:r w:rsidRPr="00140358">
        <w:rPr>
          <w:rFonts w:ascii="Calibri" w:hAnsi="Calibri"/>
          <w:b/>
          <w:color w:val="000000"/>
          <w:szCs w:val="28"/>
          <w:u w:val="single"/>
        </w:rPr>
        <w:t xml:space="preserve"> or less</w:t>
      </w:r>
      <w:r w:rsidRPr="00140358">
        <w:rPr>
          <w:rFonts w:ascii="Calibri" w:hAnsi="Calibri"/>
          <w:b/>
          <w:color w:val="000000"/>
          <w:szCs w:val="28"/>
        </w:rPr>
        <w:t>.</w:t>
      </w:r>
    </w:p>
    <w:p w14:paraId="51FB25A5" w14:textId="77777777" w:rsidR="00192C34" w:rsidRPr="00140358" w:rsidRDefault="00192C34" w:rsidP="00192C34">
      <w:pPr>
        <w:jc w:val="both"/>
        <w:rPr>
          <w:rFonts w:ascii="Calibri" w:hAnsi="Calibri"/>
          <w:b/>
          <w:color w:val="000000"/>
          <w:szCs w:val="28"/>
        </w:rPr>
      </w:pPr>
    </w:p>
    <w:p w14:paraId="2AE00C33" w14:textId="77777777" w:rsidR="00192C34" w:rsidRPr="00140358" w:rsidRDefault="00192C34" w:rsidP="00192C34">
      <w:pPr>
        <w:ind w:left="360" w:hanging="360"/>
        <w:jc w:val="both"/>
        <w:rPr>
          <w:rFonts w:ascii="Calibri" w:hAnsi="Calibri"/>
          <w:b/>
          <w:color w:val="000000"/>
          <w:szCs w:val="28"/>
        </w:rPr>
      </w:pPr>
      <w:r w:rsidRPr="00140358">
        <w:rPr>
          <w:rFonts w:ascii="Calibri" w:hAnsi="Calibri"/>
          <w:b/>
          <w:bCs/>
          <w:szCs w:val="28"/>
        </w:rPr>
        <w:sym w:font="Symbol" w:char="F0FF"/>
      </w:r>
      <w:r w:rsidRPr="00140358">
        <w:rPr>
          <w:rFonts w:ascii="Calibri" w:hAnsi="Calibri"/>
          <w:b/>
          <w:bCs/>
          <w:szCs w:val="28"/>
        </w:rPr>
        <w:t xml:space="preserve"> If the manuscript is accepted for publication, you agree to sign and return the “Author Agreement” forms as discussed in the Author Guidelines.</w:t>
      </w:r>
    </w:p>
    <w:p w14:paraId="7040D186" w14:textId="77777777" w:rsidR="00192C34" w:rsidRPr="00B32CA8" w:rsidRDefault="00192C34" w:rsidP="00192C34">
      <w:pPr>
        <w:jc w:val="both"/>
        <w:rPr>
          <w:rFonts w:ascii="Calibri" w:hAnsi="Calibri"/>
          <w:b/>
          <w:i/>
          <w:color w:val="000000"/>
          <w:sz w:val="28"/>
          <w:szCs w:val="28"/>
        </w:rPr>
      </w:pPr>
    </w:p>
    <w:p w14:paraId="01B2E916" w14:textId="77777777" w:rsidR="00192C34" w:rsidRDefault="00192C34" w:rsidP="00192C34">
      <w:pPr>
        <w:jc w:val="both"/>
        <w:rPr>
          <w:rFonts w:ascii="Calibri" w:hAnsi="Calibri"/>
          <w:b/>
          <w:bCs/>
          <w:sz w:val="40"/>
          <w:szCs w:val="36"/>
        </w:rPr>
      </w:pPr>
      <w:r>
        <w:rPr>
          <w:rFonts w:ascii="Calibri" w:hAnsi="Calibri"/>
          <w:b/>
          <w:bCs/>
          <w:sz w:val="40"/>
          <w:szCs w:val="36"/>
        </w:rPr>
        <w:t xml:space="preserve">ORIGINAL </w:t>
      </w:r>
      <w:r w:rsidRPr="0093216F">
        <w:rPr>
          <w:rFonts w:ascii="Calibri" w:hAnsi="Calibri"/>
          <w:b/>
          <w:bCs/>
          <w:sz w:val="40"/>
          <w:szCs w:val="36"/>
        </w:rPr>
        <w:t>RESEARCH SUBMISSIONS</w:t>
      </w:r>
    </w:p>
    <w:p w14:paraId="47A49795" w14:textId="77777777" w:rsidR="00192C34" w:rsidRPr="00140358" w:rsidRDefault="00192C34" w:rsidP="00192C34">
      <w:pPr>
        <w:jc w:val="both"/>
        <w:rPr>
          <w:rFonts w:ascii="Calibri" w:hAnsi="Calibri"/>
          <w:b/>
          <w:bCs/>
          <w:szCs w:val="28"/>
        </w:rPr>
      </w:pPr>
      <w:r w:rsidRPr="00140358">
        <w:rPr>
          <w:rFonts w:ascii="Calibri" w:hAnsi="Calibri"/>
          <w:b/>
          <w:bCs/>
          <w:szCs w:val="28"/>
        </w:rPr>
        <w:t>*Includes patient-based surveys, retrospective chart reviews, &amp; clinical trials.</w:t>
      </w:r>
    </w:p>
    <w:p w14:paraId="1057F784" w14:textId="77777777" w:rsidR="00192C34" w:rsidRDefault="00192C34" w:rsidP="00192C34">
      <w:pPr>
        <w:ind w:left="360" w:hanging="360"/>
        <w:jc w:val="both"/>
        <w:rPr>
          <w:rFonts w:ascii="Calibri" w:hAnsi="Calibri"/>
          <w:b/>
          <w:color w:val="000000"/>
          <w:szCs w:val="28"/>
        </w:rPr>
      </w:pPr>
      <w:r w:rsidRPr="00140358">
        <w:rPr>
          <w:rFonts w:ascii="Calibri" w:hAnsi="Calibri"/>
          <w:b/>
          <w:bCs/>
          <w:szCs w:val="28"/>
        </w:rPr>
        <w:sym w:font="Symbol" w:char="F0FF"/>
      </w:r>
      <w:r w:rsidRPr="00140358">
        <w:rPr>
          <w:rFonts w:ascii="Calibri" w:hAnsi="Calibri"/>
          <w:b/>
          <w:bCs/>
          <w:szCs w:val="28"/>
        </w:rPr>
        <w:t xml:space="preserve"> I</w:t>
      </w:r>
      <w:r w:rsidRPr="00140358">
        <w:rPr>
          <w:rFonts w:ascii="Calibri" w:hAnsi="Calibri"/>
          <w:b/>
          <w:color w:val="000000"/>
          <w:szCs w:val="28"/>
        </w:rPr>
        <w:t>f this is a research submission (including survey and retrospective chart review research), ensure that IRB approval and Human Subjects protections are addressed in the Methods</w:t>
      </w:r>
      <w:r>
        <w:rPr>
          <w:rFonts w:ascii="Calibri" w:hAnsi="Calibri"/>
          <w:b/>
          <w:color w:val="000000"/>
          <w:szCs w:val="28"/>
        </w:rPr>
        <w:t>, and registration on clinicaltrials.gov occurred before the first study subject was enrolled (for intervention-based clinical trials)</w:t>
      </w:r>
      <w:r w:rsidRPr="00140358">
        <w:rPr>
          <w:rFonts w:ascii="Calibri" w:hAnsi="Calibri"/>
          <w:b/>
          <w:color w:val="000000"/>
          <w:szCs w:val="28"/>
        </w:rPr>
        <w:t>.</w:t>
      </w:r>
    </w:p>
    <w:p w14:paraId="19BF38E7" w14:textId="77777777" w:rsidR="00192C34" w:rsidRPr="00140358" w:rsidRDefault="00192C34" w:rsidP="00192C34">
      <w:pPr>
        <w:ind w:left="360" w:hanging="360"/>
        <w:jc w:val="both"/>
        <w:rPr>
          <w:rFonts w:ascii="Calibri" w:hAnsi="Calibri"/>
          <w:b/>
          <w:color w:val="000000"/>
          <w:szCs w:val="28"/>
        </w:rPr>
      </w:pPr>
    </w:p>
    <w:p w14:paraId="57F6C75D" w14:textId="77777777" w:rsidR="00192C34" w:rsidRPr="00140358" w:rsidRDefault="00192C34" w:rsidP="00192C34">
      <w:pPr>
        <w:ind w:left="360" w:hanging="360"/>
        <w:jc w:val="both"/>
        <w:rPr>
          <w:rFonts w:ascii="Calibri" w:hAnsi="Calibri"/>
          <w:b/>
          <w:color w:val="000000"/>
          <w:szCs w:val="28"/>
        </w:rPr>
      </w:pPr>
      <w:r w:rsidRPr="00140358">
        <w:rPr>
          <w:rFonts w:ascii="Calibri" w:hAnsi="Calibri"/>
          <w:b/>
          <w:bCs/>
          <w:szCs w:val="28"/>
        </w:rPr>
        <w:sym w:font="Symbol" w:char="F0FF"/>
      </w:r>
      <w:r w:rsidRPr="00140358">
        <w:rPr>
          <w:rFonts w:ascii="Calibri" w:hAnsi="Calibri"/>
          <w:b/>
          <w:bCs/>
          <w:szCs w:val="28"/>
        </w:rPr>
        <w:t xml:space="preserve"> I</w:t>
      </w:r>
      <w:r w:rsidRPr="00140358">
        <w:rPr>
          <w:rFonts w:ascii="Calibri" w:hAnsi="Calibri"/>
          <w:b/>
          <w:color w:val="000000"/>
          <w:szCs w:val="28"/>
        </w:rPr>
        <w:t>f this is a research submission (including survey and retrospective chart review research), please let editorial staff know if you desire “Peer-Review” of your research. Articles that undergo a “Peer-Review” (as opposed to Editor or Editorial Board Review) will be designated as such upon acceptance and when published in the journal.</w:t>
      </w:r>
    </w:p>
    <w:p w14:paraId="314B25A2" w14:textId="77777777" w:rsidR="00192C34" w:rsidRPr="002F49CE" w:rsidRDefault="00192C34" w:rsidP="00594767">
      <w:pPr>
        <w:rPr>
          <w:rFonts w:ascii="Calibri" w:hAnsi="Calibri"/>
          <w:b/>
          <w:color w:val="000000"/>
          <w:sz w:val="28"/>
          <w:szCs w:val="24"/>
        </w:rPr>
      </w:pPr>
    </w:p>
    <w:p w14:paraId="2AEF9271" w14:textId="77777777" w:rsidR="00192C34" w:rsidRPr="00140358" w:rsidRDefault="00192C34" w:rsidP="00594767">
      <w:pPr>
        <w:rPr>
          <w:rFonts w:ascii="Calibri" w:hAnsi="Calibri"/>
          <w:b/>
          <w:i/>
          <w:color w:val="000000"/>
          <w:sz w:val="28"/>
          <w:szCs w:val="24"/>
        </w:rPr>
        <w:sectPr w:rsidR="00192C34" w:rsidRPr="00140358" w:rsidSect="003F0282">
          <w:headerReference w:type="default" r:id="rId10"/>
          <w:footerReference w:type="default" r:id="rId11"/>
          <w:type w:val="continuous"/>
          <w:pgSz w:w="12240" w:h="15840"/>
          <w:pgMar w:top="720" w:right="720" w:bottom="806" w:left="720" w:header="720" w:footer="720" w:gutter="0"/>
          <w:cols w:space="720"/>
        </w:sectPr>
      </w:pPr>
    </w:p>
    <w:p w14:paraId="43D1C3AE" w14:textId="77777777" w:rsidR="00261B99" w:rsidRPr="00261B99" w:rsidRDefault="00261B99" w:rsidP="00261B99">
      <w:pPr>
        <w:pStyle w:val="Heading3"/>
        <w:ind w:left="0"/>
        <w:rPr>
          <w:rFonts w:ascii="Calibri" w:hAnsi="Calibri"/>
          <w:b w:val="0"/>
          <w:i w:val="0"/>
          <w:sz w:val="28"/>
        </w:rPr>
      </w:pPr>
    </w:p>
    <w:p w14:paraId="614CC0C0" w14:textId="77777777" w:rsidR="00EB11CC" w:rsidRDefault="00EB11CC">
      <w:pPr>
        <w:rPr>
          <w:rFonts w:ascii="Calibri" w:eastAsia="Times New Roman" w:hAnsi="Calibri"/>
          <w:b/>
          <w:bCs/>
          <w:i/>
          <w:iCs/>
          <w:sz w:val="28"/>
        </w:rPr>
      </w:pPr>
      <w:r>
        <w:rPr>
          <w:rFonts w:ascii="Calibri" w:hAnsi="Calibri"/>
          <w:sz w:val="28"/>
        </w:rPr>
        <w:br w:type="page"/>
      </w:r>
    </w:p>
    <w:p w14:paraId="7A70E0E3" w14:textId="77777777" w:rsidR="00192C34" w:rsidRDefault="00192C34" w:rsidP="00594767">
      <w:pPr>
        <w:pStyle w:val="Heading3"/>
        <w:ind w:left="0"/>
        <w:rPr>
          <w:rFonts w:ascii="Calibri" w:hAnsi="Calibri"/>
          <w:sz w:val="28"/>
        </w:rPr>
      </w:pPr>
      <w:r>
        <w:rPr>
          <w:rFonts w:ascii="Calibri" w:hAnsi="Calibri"/>
          <w:sz w:val="28"/>
        </w:rPr>
        <w:lastRenderedPageBreak/>
        <w:t>FINANCIAL</w:t>
      </w:r>
      <w:r w:rsidRPr="000F35BB">
        <w:rPr>
          <w:rFonts w:ascii="Calibri" w:hAnsi="Calibri"/>
          <w:sz w:val="28"/>
        </w:rPr>
        <w:t xml:space="preserve"> DISCLOSURE FORM</w:t>
      </w:r>
    </w:p>
    <w:p w14:paraId="57706EEE" w14:textId="77777777" w:rsidR="00192C34" w:rsidRPr="003474F9" w:rsidRDefault="00192C34" w:rsidP="00192C34">
      <w:pPr>
        <w:rPr>
          <w:rFonts w:ascii="Calibri" w:hAnsi="Calibri"/>
          <w:b/>
          <w:i/>
          <w:sz w:val="32"/>
        </w:rPr>
      </w:pPr>
      <w:r w:rsidRPr="003474F9">
        <w:rPr>
          <w:rFonts w:ascii="Calibri" w:hAnsi="Calibri"/>
          <w:b/>
          <w:i/>
          <w:sz w:val="32"/>
        </w:rPr>
        <w:t>Please respond to the following statement:</w:t>
      </w:r>
    </w:p>
    <w:p w14:paraId="0F5C9414" w14:textId="77777777" w:rsidR="00192C34" w:rsidRPr="00334994" w:rsidRDefault="00192C34" w:rsidP="00192C34">
      <w:pPr>
        <w:tabs>
          <w:tab w:val="left" w:pos="-720"/>
        </w:tabs>
        <w:suppressAutoHyphens/>
        <w:jc w:val="both"/>
        <w:rPr>
          <w:rFonts w:ascii="Calibri" w:hAnsi="Calibri"/>
          <w:b/>
          <w:sz w:val="28"/>
        </w:rPr>
      </w:pPr>
      <w:r w:rsidRPr="00334994">
        <w:rPr>
          <w:rFonts w:ascii="Calibri" w:hAnsi="Calibri"/>
          <w:b/>
          <w:sz w:val="28"/>
        </w:rPr>
        <w:t xml:space="preserve">I, or a member of my immediate family, or my corporation, or my employer </w:t>
      </w:r>
      <w:r w:rsidRPr="00334994">
        <w:rPr>
          <w:rFonts w:ascii="Calibri" w:hAnsi="Calibri"/>
          <w:b/>
          <w:i/>
          <w:sz w:val="28"/>
        </w:rPr>
        <w:t>acting on my behalf</w:t>
      </w:r>
      <w:r w:rsidRPr="00334994">
        <w:rPr>
          <w:rFonts w:ascii="Calibri" w:hAnsi="Calibri"/>
          <w:b/>
          <w:sz w:val="28"/>
        </w:rPr>
        <w:t xml:space="preserve"> (e.g., my university), currently </w:t>
      </w:r>
      <w:r>
        <w:rPr>
          <w:rFonts w:ascii="Calibri" w:hAnsi="Calibri"/>
          <w:b/>
          <w:sz w:val="28"/>
        </w:rPr>
        <w:t xml:space="preserve">have </w:t>
      </w:r>
      <w:r w:rsidRPr="00334994">
        <w:rPr>
          <w:rFonts w:ascii="Calibri" w:hAnsi="Calibri"/>
          <w:b/>
          <w:sz w:val="28"/>
        </w:rPr>
        <w:t xml:space="preserve">or within the preceding 12 months </w:t>
      </w:r>
      <w:r>
        <w:rPr>
          <w:rFonts w:ascii="Calibri" w:hAnsi="Calibri"/>
          <w:b/>
          <w:sz w:val="28"/>
        </w:rPr>
        <w:t>had</w:t>
      </w:r>
      <w:r w:rsidRPr="00334994">
        <w:rPr>
          <w:rFonts w:ascii="Calibri" w:hAnsi="Calibri"/>
          <w:b/>
          <w:sz w:val="28"/>
        </w:rPr>
        <w:t xml:space="preserve"> a financial relationship with a Designated Company.</w:t>
      </w:r>
    </w:p>
    <w:p w14:paraId="6DA98127" w14:textId="0636EB00" w:rsidR="00192C34" w:rsidRDefault="00192C34" w:rsidP="003474F9">
      <w:pPr>
        <w:tabs>
          <w:tab w:val="left" w:pos="-720"/>
        </w:tabs>
        <w:suppressAutoHyphens/>
        <w:ind w:left="360" w:right="720"/>
        <w:jc w:val="both"/>
        <w:rPr>
          <w:rFonts w:ascii="Calibri" w:hAnsi="Calibri"/>
        </w:rPr>
      </w:pPr>
      <w:r w:rsidRPr="0079517E">
        <w:rPr>
          <w:rFonts w:ascii="Calibri" w:hAnsi="Calibri"/>
        </w:rPr>
        <w:t xml:space="preserve">"Designated Company" </w:t>
      </w:r>
      <w:r>
        <w:rPr>
          <w:rFonts w:ascii="Calibri" w:hAnsi="Calibri"/>
        </w:rPr>
        <w:t xml:space="preserve">for these purposes means a legal entity (or subsidiary or division) </w:t>
      </w:r>
      <w:r w:rsidRPr="0079517E">
        <w:rPr>
          <w:rFonts w:ascii="Calibri" w:hAnsi="Calibri"/>
        </w:rPr>
        <w:t xml:space="preserve">engaged in the </w:t>
      </w:r>
      <w:r w:rsidR="00F01E72">
        <w:rPr>
          <w:rFonts w:ascii="Calibri" w:hAnsi="Calibri"/>
        </w:rPr>
        <w:t xml:space="preserve">mass </w:t>
      </w:r>
      <w:r w:rsidRPr="0079517E">
        <w:rPr>
          <w:rFonts w:ascii="Calibri" w:hAnsi="Calibri"/>
        </w:rPr>
        <w:t>manufacture or distribution of contact lenses</w:t>
      </w:r>
      <w:r w:rsidR="000E1F03">
        <w:rPr>
          <w:rFonts w:ascii="Calibri" w:hAnsi="Calibri"/>
        </w:rPr>
        <w:t xml:space="preserve"> (outside of one’s clinical practice)</w:t>
      </w:r>
      <w:r w:rsidRPr="0079517E">
        <w:rPr>
          <w:rFonts w:ascii="Calibri" w:hAnsi="Calibri"/>
        </w:rPr>
        <w:t xml:space="preserve">, lens care products, pharmaceuticals, </w:t>
      </w:r>
      <w:r>
        <w:rPr>
          <w:rFonts w:ascii="Calibri" w:hAnsi="Calibri"/>
        </w:rPr>
        <w:t xml:space="preserve">ophthalmic </w:t>
      </w:r>
      <w:r w:rsidRPr="0079517E">
        <w:rPr>
          <w:rFonts w:ascii="Calibri" w:hAnsi="Calibri"/>
        </w:rPr>
        <w:t>medical devices,</w:t>
      </w:r>
      <w:r>
        <w:rPr>
          <w:rFonts w:ascii="Calibri" w:hAnsi="Calibri"/>
        </w:rPr>
        <w:t xml:space="preserve"> ophthalmic diagnostics,</w:t>
      </w:r>
      <w:r w:rsidRPr="0079517E">
        <w:rPr>
          <w:rFonts w:ascii="Calibri" w:hAnsi="Calibri"/>
        </w:rPr>
        <w:t xml:space="preserve"> or vision care products or services</w:t>
      </w:r>
      <w:r>
        <w:rPr>
          <w:rFonts w:ascii="Calibri" w:hAnsi="Calibri"/>
        </w:rPr>
        <w:t>.</w:t>
      </w:r>
    </w:p>
    <w:p w14:paraId="1ACCB6B9" w14:textId="2D973C10" w:rsidR="003474F9" w:rsidRPr="0079517E" w:rsidRDefault="003474F9" w:rsidP="003474F9">
      <w:pPr>
        <w:tabs>
          <w:tab w:val="left" w:pos="-720"/>
        </w:tabs>
        <w:suppressAutoHyphens/>
        <w:ind w:left="360" w:right="720"/>
        <w:jc w:val="both"/>
        <w:rPr>
          <w:rFonts w:ascii="Calibri" w:hAnsi="Calibri"/>
        </w:rPr>
      </w:pPr>
      <w:r>
        <w:rPr>
          <w:rFonts w:ascii="Calibri" w:hAnsi="Calibri"/>
        </w:rPr>
        <w:t>*P</w:t>
      </w:r>
      <w:r w:rsidR="00E52379">
        <w:rPr>
          <w:rFonts w:ascii="Calibri" w:hAnsi="Calibri"/>
        </w:rPr>
        <w:t>ublic service activities including work with</w:t>
      </w:r>
      <w:r>
        <w:rPr>
          <w:rFonts w:ascii="Calibri" w:hAnsi="Calibri"/>
        </w:rPr>
        <w:t xml:space="preserve"> Federal, State, and Local government</w:t>
      </w:r>
      <w:r w:rsidR="00E52379">
        <w:rPr>
          <w:rFonts w:ascii="Calibri" w:hAnsi="Calibri"/>
        </w:rPr>
        <w:t>s</w:t>
      </w:r>
      <w:r>
        <w:rPr>
          <w:rFonts w:ascii="Calibri" w:hAnsi="Calibri"/>
        </w:rPr>
        <w:t xml:space="preserve"> and their respective agencies, institutions of higher education, and nonprofit educational or philanthropic entities should not be reported.</w:t>
      </w:r>
    </w:p>
    <w:p w14:paraId="3A8A8CEE" w14:textId="77777777" w:rsidR="00192C34" w:rsidRPr="00334994" w:rsidRDefault="00192C34" w:rsidP="00192C34">
      <w:pPr>
        <w:tabs>
          <w:tab w:val="left" w:pos="-720"/>
        </w:tabs>
        <w:suppressAutoHyphens/>
        <w:ind w:left="180"/>
        <w:rPr>
          <w:rFonts w:ascii="Calibri" w:hAnsi="Calibri"/>
          <w:b/>
        </w:rPr>
      </w:pPr>
      <w:r w:rsidRPr="00334994">
        <w:rPr>
          <w:rFonts w:ascii="Calibri" w:hAnsi="Calibri"/>
          <w:b/>
        </w:rPr>
        <w:sym w:font="Wingdings" w:char="F0A8"/>
      </w:r>
      <w:r w:rsidRPr="00334994">
        <w:rPr>
          <w:rFonts w:ascii="Calibri" w:hAnsi="Calibri"/>
          <w:b/>
        </w:rPr>
        <w:t xml:space="preserve"> NO</w:t>
      </w:r>
    </w:p>
    <w:p w14:paraId="704D695D" w14:textId="77777777" w:rsidR="00192C34" w:rsidRPr="00334994" w:rsidRDefault="00192C34" w:rsidP="00192C34">
      <w:pPr>
        <w:tabs>
          <w:tab w:val="left" w:pos="-720"/>
        </w:tabs>
        <w:suppressAutoHyphens/>
        <w:ind w:left="180"/>
        <w:rPr>
          <w:rFonts w:ascii="Calibri" w:hAnsi="Calibri"/>
          <w:b/>
        </w:rPr>
      </w:pPr>
      <w:r w:rsidRPr="00334994">
        <w:rPr>
          <w:rFonts w:ascii="Calibri" w:hAnsi="Calibri"/>
          <w:b/>
        </w:rPr>
        <w:sym w:font="Wingdings" w:char="F0A8"/>
      </w:r>
      <w:r w:rsidRPr="00334994">
        <w:rPr>
          <w:rFonts w:ascii="Calibri" w:hAnsi="Calibri"/>
          <w:b/>
        </w:rPr>
        <w:t xml:space="preserve"> YES </w:t>
      </w:r>
      <w:r w:rsidRPr="00334994">
        <w:rPr>
          <w:rFonts w:ascii="Calibri" w:hAnsi="Calibri"/>
          <w:b/>
        </w:rPr>
        <w:sym w:font="Wingdings" w:char="F0E0"/>
      </w:r>
      <w:r w:rsidRPr="00334994">
        <w:rPr>
          <w:rFonts w:ascii="Calibri" w:hAnsi="Calibri"/>
          <w:b/>
        </w:rPr>
        <w:t xml:space="preserve"> If YES, complete the following:</w:t>
      </w:r>
    </w:p>
    <w:p w14:paraId="64D00BFF" w14:textId="77777777" w:rsidR="00192C34" w:rsidRPr="00C17A74" w:rsidRDefault="00192C34" w:rsidP="00192C34">
      <w:pPr>
        <w:tabs>
          <w:tab w:val="left" w:pos="-720"/>
        </w:tabs>
        <w:suppressAutoHyphens/>
        <w:rPr>
          <w:rFonts w:ascii="Calibri" w:hAnsi="Calibri"/>
          <w:sz w:val="18"/>
        </w:rPr>
      </w:pPr>
    </w:p>
    <w:p w14:paraId="1C690F2E" w14:textId="77777777" w:rsidR="00192C34" w:rsidRDefault="00192C34" w:rsidP="00192C34">
      <w:pPr>
        <w:tabs>
          <w:tab w:val="left" w:pos="360"/>
        </w:tabs>
        <w:suppressAutoHyphens/>
        <w:rPr>
          <w:rFonts w:ascii="Calibri" w:hAnsi="Calibri"/>
        </w:rPr>
      </w:pPr>
      <w:r>
        <w:rPr>
          <w:rFonts w:ascii="Calibri" w:hAnsi="Calibri"/>
        </w:rPr>
        <w:tab/>
      </w:r>
      <w:r w:rsidRPr="0079517E">
        <w:rPr>
          <w:rFonts w:ascii="Calibri" w:hAnsi="Calibri"/>
        </w:rPr>
        <w:sym w:font="Wingdings" w:char="F0A8"/>
      </w:r>
      <w:r>
        <w:rPr>
          <w:rFonts w:ascii="Calibri" w:hAnsi="Calibri"/>
        </w:rPr>
        <w:t xml:space="preserve"> Stock shareholder or owner (in full or part)</w:t>
      </w:r>
    </w:p>
    <w:p w14:paraId="05780D83" w14:textId="77777777" w:rsidR="00192C34" w:rsidRDefault="00192C34" w:rsidP="00192C34">
      <w:pPr>
        <w:tabs>
          <w:tab w:val="left" w:pos="540"/>
        </w:tabs>
        <w:suppressAutoHyphens/>
        <w:rPr>
          <w:rFonts w:ascii="Calibri" w:hAnsi="Calibri"/>
          <w:u w:val="single"/>
        </w:rPr>
      </w:pPr>
      <w:r>
        <w:rPr>
          <w:rFonts w:ascii="Calibri" w:hAnsi="Calibri"/>
        </w:rPr>
        <w:tab/>
        <w:t>Company Names:</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sidR="00594767">
        <w:rPr>
          <w:rFonts w:ascii="Calibri" w:hAnsi="Calibri"/>
          <w:u w:val="single"/>
        </w:rPr>
        <w:tab/>
      </w:r>
    </w:p>
    <w:p w14:paraId="69AB1E19" w14:textId="77777777" w:rsidR="00192C34" w:rsidRDefault="00192C34" w:rsidP="00192C34">
      <w:pPr>
        <w:tabs>
          <w:tab w:val="left" w:pos="720"/>
        </w:tabs>
        <w:suppressAutoHyphens/>
        <w:rPr>
          <w:rFonts w:ascii="Calibri" w:hAnsi="Calibri"/>
          <w:sz w:val="12"/>
          <w:u w:val="single"/>
        </w:rPr>
      </w:pPr>
    </w:p>
    <w:p w14:paraId="64AE982C" w14:textId="77777777" w:rsidR="00192C34" w:rsidRDefault="00192C34" w:rsidP="00192C34">
      <w:pPr>
        <w:tabs>
          <w:tab w:val="left" w:pos="360"/>
        </w:tabs>
        <w:suppressAutoHyphens/>
        <w:rPr>
          <w:rFonts w:ascii="Calibri" w:hAnsi="Calibri"/>
        </w:rPr>
      </w:pPr>
      <w:r>
        <w:rPr>
          <w:rFonts w:ascii="Calibri" w:hAnsi="Calibri"/>
        </w:rPr>
        <w:tab/>
      </w:r>
      <w:r w:rsidRPr="0079517E">
        <w:rPr>
          <w:rFonts w:ascii="Calibri" w:hAnsi="Calibri"/>
        </w:rPr>
        <w:sym w:font="Wingdings" w:char="F0A8"/>
      </w:r>
      <w:r>
        <w:rPr>
          <w:rFonts w:ascii="Calibri" w:hAnsi="Calibri"/>
        </w:rPr>
        <w:t xml:space="preserve"> Employee</w:t>
      </w:r>
      <w:r w:rsidR="003474F9">
        <w:rPr>
          <w:rFonts w:ascii="Calibri" w:hAnsi="Calibri"/>
        </w:rPr>
        <w:t xml:space="preserve"> (receive a W2 from a designated entity) </w:t>
      </w:r>
    </w:p>
    <w:p w14:paraId="1910A9D3" w14:textId="77777777" w:rsidR="00192C34" w:rsidRDefault="00192C34" w:rsidP="00192C34">
      <w:pPr>
        <w:tabs>
          <w:tab w:val="left" w:pos="720"/>
        </w:tabs>
        <w:suppressAutoHyphens/>
        <w:rPr>
          <w:rFonts w:ascii="Calibri" w:hAnsi="Calibri"/>
          <w:u w:val="single"/>
        </w:rPr>
      </w:pPr>
      <w:r>
        <w:rPr>
          <w:rFonts w:ascii="Calibri" w:hAnsi="Calibri"/>
        </w:rPr>
        <w:tab/>
        <w:t>Company Name:</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sidR="00594767">
        <w:rPr>
          <w:rFonts w:ascii="Calibri" w:hAnsi="Calibri"/>
          <w:u w:val="single"/>
        </w:rPr>
        <w:tab/>
      </w:r>
    </w:p>
    <w:p w14:paraId="2F4FD553" w14:textId="77777777" w:rsidR="00192C34" w:rsidRPr="00C17A74" w:rsidRDefault="00192C34" w:rsidP="00192C34">
      <w:pPr>
        <w:tabs>
          <w:tab w:val="left" w:pos="720"/>
        </w:tabs>
        <w:suppressAutoHyphens/>
        <w:rPr>
          <w:rFonts w:ascii="Calibri" w:hAnsi="Calibri"/>
          <w:sz w:val="12"/>
          <w:u w:val="single"/>
        </w:rPr>
      </w:pPr>
    </w:p>
    <w:p w14:paraId="24B7AA8B" w14:textId="77777777" w:rsidR="00192C34" w:rsidRPr="002512F8" w:rsidRDefault="00192C34" w:rsidP="00192C34">
      <w:pPr>
        <w:tabs>
          <w:tab w:val="left" w:pos="360"/>
        </w:tabs>
        <w:suppressAutoHyphens/>
        <w:rPr>
          <w:rFonts w:ascii="Calibri" w:hAnsi="Calibri"/>
          <w:u w:val="single"/>
        </w:rPr>
      </w:pPr>
      <w:r>
        <w:rPr>
          <w:rFonts w:ascii="Calibri" w:hAnsi="Calibri"/>
        </w:rPr>
        <w:tab/>
      </w:r>
      <w:r w:rsidRPr="0079517E">
        <w:rPr>
          <w:rFonts w:ascii="Calibri" w:hAnsi="Calibri"/>
        </w:rPr>
        <w:sym w:font="Wingdings" w:char="F0A8"/>
      </w:r>
      <w:r>
        <w:rPr>
          <w:rFonts w:ascii="Calibri" w:hAnsi="Calibri"/>
        </w:rPr>
        <w:t xml:space="preserve"> P</w:t>
      </w:r>
      <w:r w:rsidRPr="0079517E">
        <w:rPr>
          <w:rFonts w:ascii="Calibri" w:hAnsi="Calibri"/>
        </w:rPr>
        <w:t>ropri</w:t>
      </w:r>
      <w:r>
        <w:rPr>
          <w:rFonts w:ascii="Calibri" w:hAnsi="Calibri"/>
        </w:rPr>
        <w:t>etary interest such as a patent or</w:t>
      </w:r>
      <w:r w:rsidRPr="0079517E">
        <w:rPr>
          <w:rFonts w:ascii="Calibri" w:hAnsi="Calibri"/>
        </w:rPr>
        <w:t xml:space="preserve"> licensing agreement</w:t>
      </w:r>
    </w:p>
    <w:p w14:paraId="351664B9" w14:textId="77777777" w:rsidR="00192C34" w:rsidRDefault="00192C34" w:rsidP="00192C34">
      <w:pPr>
        <w:tabs>
          <w:tab w:val="left" w:pos="540"/>
        </w:tabs>
        <w:suppressAutoHyphens/>
        <w:rPr>
          <w:rFonts w:ascii="Calibri" w:hAnsi="Calibri"/>
          <w:u w:val="single"/>
        </w:rPr>
      </w:pPr>
      <w:r>
        <w:rPr>
          <w:rFonts w:ascii="Calibri" w:hAnsi="Calibri"/>
        </w:rPr>
        <w:tab/>
        <w:t>Company Names:</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sidR="00594767">
        <w:rPr>
          <w:rFonts w:ascii="Calibri" w:hAnsi="Calibri"/>
          <w:u w:val="single"/>
        </w:rPr>
        <w:tab/>
      </w:r>
    </w:p>
    <w:p w14:paraId="3722D8F6" w14:textId="77777777" w:rsidR="00192C34" w:rsidRPr="00C17A74" w:rsidRDefault="00192C34" w:rsidP="00192C34">
      <w:pPr>
        <w:tabs>
          <w:tab w:val="left" w:pos="720"/>
        </w:tabs>
        <w:suppressAutoHyphens/>
        <w:rPr>
          <w:rFonts w:ascii="Calibri" w:hAnsi="Calibri"/>
          <w:sz w:val="12"/>
        </w:rPr>
      </w:pPr>
      <w:r>
        <w:rPr>
          <w:rFonts w:ascii="Calibri" w:hAnsi="Calibri"/>
        </w:rPr>
        <w:tab/>
      </w:r>
    </w:p>
    <w:p w14:paraId="4EEA2158" w14:textId="77777777" w:rsidR="00192C34" w:rsidRDefault="00192C34" w:rsidP="00192C34">
      <w:pPr>
        <w:tabs>
          <w:tab w:val="left" w:pos="360"/>
        </w:tabs>
        <w:suppressAutoHyphens/>
        <w:rPr>
          <w:rFonts w:ascii="Calibri" w:hAnsi="Calibri"/>
        </w:rPr>
      </w:pPr>
      <w:r>
        <w:rPr>
          <w:rFonts w:ascii="Calibri" w:hAnsi="Calibri"/>
        </w:rPr>
        <w:tab/>
      </w:r>
      <w:r w:rsidRPr="0079517E">
        <w:rPr>
          <w:rFonts w:ascii="Calibri" w:hAnsi="Calibri"/>
        </w:rPr>
        <w:sym w:font="Wingdings" w:char="F0A8"/>
      </w:r>
      <w:r>
        <w:rPr>
          <w:rFonts w:ascii="Calibri" w:hAnsi="Calibri"/>
        </w:rPr>
        <w:t xml:space="preserve"> </w:t>
      </w:r>
      <w:r w:rsidR="003474F9">
        <w:rPr>
          <w:rFonts w:ascii="Calibri" w:hAnsi="Calibri"/>
        </w:rPr>
        <w:t>Renumeration (e.g., consulting fees and other fees, gifts, honoraria, advisory board payment)</w:t>
      </w:r>
    </w:p>
    <w:p w14:paraId="070E0DDB" w14:textId="77777777" w:rsidR="00192C34" w:rsidRDefault="00192C34" w:rsidP="00192C34">
      <w:pPr>
        <w:tabs>
          <w:tab w:val="left" w:pos="540"/>
        </w:tabs>
        <w:suppressAutoHyphens/>
        <w:rPr>
          <w:rFonts w:ascii="Calibri" w:hAnsi="Calibri"/>
          <w:u w:val="single"/>
        </w:rPr>
      </w:pPr>
      <w:r>
        <w:rPr>
          <w:rFonts w:ascii="Calibri" w:hAnsi="Calibri"/>
        </w:rPr>
        <w:tab/>
        <w:t>Company Names:</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sidR="00594767">
        <w:rPr>
          <w:rFonts w:ascii="Calibri" w:hAnsi="Calibri"/>
          <w:u w:val="single"/>
        </w:rPr>
        <w:tab/>
      </w:r>
    </w:p>
    <w:p w14:paraId="413638B7" w14:textId="77777777" w:rsidR="00192C34" w:rsidRPr="00C17A74" w:rsidRDefault="00192C34" w:rsidP="00192C34">
      <w:pPr>
        <w:tabs>
          <w:tab w:val="left" w:pos="720"/>
        </w:tabs>
        <w:suppressAutoHyphens/>
        <w:rPr>
          <w:rFonts w:ascii="Calibri" w:hAnsi="Calibri"/>
          <w:sz w:val="12"/>
        </w:rPr>
      </w:pPr>
    </w:p>
    <w:p w14:paraId="582A9A1F" w14:textId="77777777" w:rsidR="00192C34" w:rsidRDefault="00192C34" w:rsidP="00192C34">
      <w:pPr>
        <w:tabs>
          <w:tab w:val="left" w:pos="360"/>
        </w:tabs>
        <w:suppressAutoHyphens/>
        <w:rPr>
          <w:rFonts w:ascii="Calibri" w:hAnsi="Calibri"/>
        </w:rPr>
      </w:pPr>
      <w:r>
        <w:rPr>
          <w:rFonts w:ascii="Calibri" w:hAnsi="Calibri"/>
        </w:rPr>
        <w:tab/>
      </w:r>
      <w:r w:rsidRPr="0079517E">
        <w:rPr>
          <w:rFonts w:ascii="Calibri" w:hAnsi="Calibri"/>
        </w:rPr>
        <w:sym w:font="Wingdings" w:char="F0A8"/>
      </w:r>
      <w:r>
        <w:rPr>
          <w:rFonts w:ascii="Calibri" w:hAnsi="Calibri"/>
        </w:rPr>
        <w:t xml:space="preserve"> Educational grant or contract</w:t>
      </w:r>
    </w:p>
    <w:p w14:paraId="756788B3" w14:textId="77777777" w:rsidR="00192C34" w:rsidRDefault="00192C34" w:rsidP="00192C34">
      <w:pPr>
        <w:tabs>
          <w:tab w:val="left" w:pos="540"/>
        </w:tabs>
        <w:suppressAutoHyphens/>
        <w:rPr>
          <w:rFonts w:ascii="Calibri" w:hAnsi="Calibri"/>
          <w:u w:val="single"/>
        </w:rPr>
      </w:pPr>
      <w:r>
        <w:rPr>
          <w:rFonts w:ascii="Calibri" w:hAnsi="Calibri"/>
        </w:rPr>
        <w:tab/>
        <w:t>Company Names:</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sidR="00594767">
        <w:rPr>
          <w:rFonts w:ascii="Calibri" w:hAnsi="Calibri"/>
          <w:u w:val="single"/>
        </w:rPr>
        <w:tab/>
      </w:r>
    </w:p>
    <w:p w14:paraId="1FF43B62" w14:textId="77777777" w:rsidR="00192C34" w:rsidRPr="00C17A74" w:rsidRDefault="00192C34" w:rsidP="00192C34">
      <w:pPr>
        <w:tabs>
          <w:tab w:val="left" w:pos="720"/>
        </w:tabs>
        <w:suppressAutoHyphens/>
        <w:rPr>
          <w:rFonts w:ascii="Calibri" w:hAnsi="Calibri"/>
          <w:sz w:val="12"/>
          <w:u w:val="single"/>
        </w:rPr>
      </w:pPr>
    </w:p>
    <w:p w14:paraId="7796D7EB" w14:textId="77777777" w:rsidR="00192C34" w:rsidRDefault="00192C34" w:rsidP="00192C34">
      <w:pPr>
        <w:tabs>
          <w:tab w:val="left" w:pos="360"/>
        </w:tabs>
        <w:suppressAutoHyphens/>
        <w:rPr>
          <w:rFonts w:ascii="Calibri" w:hAnsi="Calibri"/>
        </w:rPr>
      </w:pPr>
      <w:r>
        <w:rPr>
          <w:rFonts w:ascii="Calibri" w:hAnsi="Calibri"/>
        </w:rPr>
        <w:tab/>
      </w:r>
      <w:r w:rsidRPr="0079517E">
        <w:rPr>
          <w:rFonts w:ascii="Calibri" w:hAnsi="Calibri"/>
        </w:rPr>
        <w:sym w:font="Wingdings" w:char="F0A8"/>
      </w:r>
      <w:r>
        <w:rPr>
          <w:rFonts w:ascii="Calibri" w:hAnsi="Calibri"/>
        </w:rPr>
        <w:t xml:space="preserve"> Research grant or contract</w:t>
      </w:r>
    </w:p>
    <w:p w14:paraId="70E650D9" w14:textId="77777777" w:rsidR="00192C34" w:rsidRDefault="00192C34" w:rsidP="00192C34">
      <w:pPr>
        <w:tabs>
          <w:tab w:val="left" w:pos="540"/>
        </w:tabs>
        <w:suppressAutoHyphens/>
        <w:rPr>
          <w:rFonts w:ascii="Calibri" w:hAnsi="Calibri"/>
          <w:u w:val="single"/>
        </w:rPr>
      </w:pPr>
      <w:r>
        <w:rPr>
          <w:rFonts w:ascii="Calibri" w:hAnsi="Calibri"/>
        </w:rPr>
        <w:tab/>
        <w:t>Company Names:</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sidR="00594767">
        <w:rPr>
          <w:rFonts w:ascii="Calibri" w:hAnsi="Calibri"/>
          <w:u w:val="single"/>
        </w:rPr>
        <w:tab/>
      </w:r>
    </w:p>
    <w:p w14:paraId="4EB8860C" w14:textId="77777777" w:rsidR="00192C34" w:rsidRPr="00C17A74" w:rsidRDefault="00192C34" w:rsidP="00192C34">
      <w:pPr>
        <w:tabs>
          <w:tab w:val="left" w:pos="720"/>
        </w:tabs>
        <w:suppressAutoHyphens/>
        <w:rPr>
          <w:rFonts w:ascii="Calibri" w:hAnsi="Calibri"/>
          <w:sz w:val="12"/>
          <w:u w:val="single"/>
        </w:rPr>
      </w:pPr>
    </w:p>
    <w:p w14:paraId="17FB65E2" w14:textId="77777777" w:rsidR="00192C34" w:rsidRDefault="00192C34" w:rsidP="00192C34">
      <w:pPr>
        <w:tabs>
          <w:tab w:val="left" w:pos="360"/>
        </w:tabs>
        <w:suppressAutoHyphens/>
        <w:rPr>
          <w:rFonts w:ascii="Calibri" w:hAnsi="Calibri"/>
        </w:rPr>
      </w:pPr>
      <w:r>
        <w:rPr>
          <w:rFonts w:ascii="Calibri" w:hAnsi="Calibri"/>
        </w:rPr>
        <w:tab/>
      </w:r>
      <w:r w:rsidRPr="0079517E">
        <w:rPr>
          <w:rFonts w:ascii="Calibri" w:hAnsi="Calibri"/>
        </w:rPr>
        <w:sym w:font="Wingdings" w:char="F0A8"/>
      </w:r>
      <w:r>
        <w:rPr>
          <w:rFonts w:ascii="Calibri" w:hAnsi="Calibri"/>
        </w:rPr>
        <w:t xml:space="preserve"> Travel expenses, stipend or reimbursement</w:t>
      </w:r>
    </w:p>
    <w:p w14:paraId="22805BAE" w14:textId="77777777" w:rsidR="00192C34" w:rsidRDefault="00192C34" w:rsidP="00192C34">
      <w:pPr>
        <w:tabs>
          <w:tab w:val="left" w:pos="540"/>
        </w:tabs>
        <w:suppressAutoHyphens/>
        <w:rPr>
          <w:rFonts w:ascii="Calibri" w:hAnsi="Calibri"/>
          <w:u w:val="single"/>
        </w:rPr>
      </w:pPr>
      <w:r>
        <w:rPr>
          <w:rFonts w:ascii="Calibri" w:hAnsi="Calibri"/>
        </w:rPr>
        <w:tab/>
        <w:t>Company Names:</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sidR="00594767">
        <w:rPr>
          <w:rFonts w:ascii="Calibri" w:hAnsi="Calibri"/>
          <w:u w:val="single"/>
        </w:rPr>
        <w:tab/>
      </w:r>
    </w:p>
    <w:p w14:paraId="3149EE1D" w14:textId="77777777" w:rsidR="00192C34" w:rsidRPr="00C17A74" w:rsidRDefault="00192C34" w:rsidP="00192C34">
      <w:pPr>
        <w:tabs>
          <w:tab w:val="left" w:pos="720"/>
        </w:tabs>
        <w:suppressAutoHyphens/>
        <w:rPr>
          <w:rFonts w:ascii="Calibri" w:hAnsi="Calibri"/>
          <w:sz w:val="12"/>
          <w:u w:val="single"/>
        </w:rPr>
      </w:pPr>
    </w:p>
    <w:p w14:paraId="7C40A872" w14:textId="77777777" w:rsidR="00192C34" w:rsidRDefault="00192C34" w:rsidP="00192C34">
      <w:pPr>
        <w:tabs>
          <w:tab w:val="left" w:pos="360"/>
        </w:tabs>
        <w:suppressAutoHyphens/>
        <w:rPr>
          <w:rFonts w:ascii="Calibri" w:hAnsi="Calibri"/>
        </w:rPr>
      </w:pPr>
      <w:r>
        <w:rPr>
          <w:rFonts w:ascii="Calibri" w:hAnsi="Calibri"/>
        </w:rPr>
        <w:tab/>
      </w:r>
      <w:r w:rsidRPr="0079517E">
        <w:rPr>
          <w:rFonts w:ascii="Calibri" w:hAnsi="Calibri"/>
        </w:rPr>
        <w:sym w:font="Wingdings" w:char="F0A8"/>
      </w:r>
      <w:r>
        <w:rPr>
          <w:rFonts w:ascii="Calibri" w:hAnsi="Calibri"/>
        </w:rPr>
        <w:t xml:space="preserve"> </w:t>
      </w:r>
      <w:r w:rsidR="00594767">
        <w:rPr>
          <w:rFonts w:ascii="Calibri" w:hAnsi="Calibri"/>
        </w:rPr>
        <w:t>Non-COPE CE l</w:t>
      </w:r>
      <w:r>
        <w:rPr>
          <w:rFonts w:ascii="Calibri" w:hAnsi="Calibri"/>
        </w:rPr>
        <w:t>ecture or authorship honoraria</w:t>
      </w:r>
    </w:p>
    <w:p w14:paraId="578B1C6B" w14:textId="77777777" w:rsidR="00192C34" w:rsidRDefault="00192C34" w:rsidP="00192C34">
      <w:pPr>
        <w:tabs>
          <w:tab w:val="left" w:pos="540"/>
        </w:tabs>
        <w:suppressAutoHyphens/>
        <w:rPr>
          <w:rFonts w:ascii="Calibri" w:hAnsi="Calibri"/>
          <w:u w:val="single"/>
        </w:rPr>
      </w:pPr>
      <w:r>
        <w:rPr>
          <w:rFonts w:ascii="Calibri" w:hAnsi="Calibri"/>
        </w:rPr>
        <w:tab/>
        <w:t>Company Names:</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sidR="00594767">
        <w:rPr>
          <w:rFonts w:ascii="Calibri" w:hAnsi="Calibri"/>
          <w:u w:val="single"/>
        </w:rPr>
        <w:tab/>
      </w:r>
    </w:p>
    <w:p w14:paraId="0ECE0A38" w14:textId="77777777" w:rsidR="00192C34" w:rsidRPr="00C17A74" w:rsidRDefault="00192C34" w:rsidP="00192C34">
      <w:pPr>
        <w:tabs>
          <w:tab w:val="left" w:pos="720"/>
        </w:tabs>
        <w:suppressAutoHyphens/>
        <w:rPr>
          <w:rFonts w:ascii="Calibri" w:hAnsi="Calibri"/>
          <w:sz w:val="12"/>
          <w:u w:val="single"/>
        </w:rPr>
      </w:pPr>
    </w:p>
    <w:p w14:paraId="116AB58D" w14:textId="77777777" w:rsidR="00192C34" w:rsidRDefault="00192C34" w:rsidP="00192C34">
      <w:pPr>
        <w:tabs>
          <w:tab w:val="left" w:pos="-720"/>
        </w:tabs>
        <w:suppressAutoHyphens/>
        <w:rPr>
          <w:rFonts w:ascii="Calibri" w:hAnsi="Calibri"/>
        </w:rPr>
      </w:pPr>
    </w:p>
    <w:p w14:paraId="45C3A655" w14:textId="77777777" w:rsidR="00192C34" w:rsidRPr="0079517E" w:rsidRDefault="00192C34" w:rsidP="00192C34">
      <w:pPr>
        <w:tabs>
          <w:tab w:val="left" w:pos="-720"/>
        </w:tabs>
        <w:suppressAutoHyphens/>
        <w:rPr>
          <w:rFonts w:ascii="Calibri" w:hAnsi="Calibri"/>
        </w:rPr>
      </w:pPr>
      <w:r w:rsidRPr="0079517E">
        <w:rPr>
          <w:rFonts w:ascii="Calibri" w:hAnsi="Calibri"/>
        </w:rPr>
        <w:t>_________________________</w:t>
      </w:r>
      <w:r w:rsidRPr="0079517E">
        <w:rPr>
          <w:rFonts w:ascii="Calibri" w:hAnsi="Calibri"/>
        </w:rPr>
        <w:tab/>
        <w:t>___________________________</w:t>
      </w:r>
      <w:r w:rsidRPr="0079517E">
        <w:rPr>
          <w:rFonts w:ascii="Calibri" w:hAnsi="Calibri"/>
        </w:rPr>
        <w:tab/>
        <w:t>_________________</w:t>
      </w:r>
    </w:p>
    <w:p w14:paraId="7DD0E8FC" w14:textId="77777777" w:rsidR="00192C34" w:rsidRPr="0079517E" w:rsidRDefault="00192C34" w:rsidP="00192C34">
      <w:pPr>
        <w:rPr>
          <w:rFonts w:ascii="Calibri" w:hAnsi="Calibri"/>
        </w:rPr>
      </w:pPr>
      <w:r w:rsidRPr="0079517E">
        <w:rPr>
          <w:rFonts w:ascii="Calibri" w:hAnsi="Calibri"/>
        </w:rPr>
        <w:t>Please Print Name Clearly</w:t>
      </w:r>
      <w:r w:rsidRPr="0079517E">
        <w:rPr>
          <w:rFonts w:ascii="Calibri" w:hAnsi="Calibri"/>
        </w:rPr>
        <w:tab/>
      </w:r>
      <w:r w:rsidRPr="0079517E">
        <w:rPr>
          <w:rFonts w:ascii="Calibri" w:hAnsi="Calibri"/>
        </w:rPr>
        <w:tab/>
        <w:t>Signature</w:t>
      </w:r>
      <w:r w:rsidRPr="0079517E">
        <w:rPr>
          <w:rFonts w:ascii="Calibri" w:hAnsi="Calibri"/>
        </w:rPr>
        <w:tab/>
      </w:r>
      <w:r w:rsidRPr="0079517E">
        <w:rPr>
          <w:rFonts w:ascii="Calibri" w:hAnsi="Calibri"/>
        </w:rPr>
        <w:tab/>
      </w:r>
      <w:r w:rsidRPr="0079517E">
        <w:rPr>
          <w:rFonts w:ascii="Calibri" w:hAnsi="Calibri"/>
        </w:rPr>
        <w:tab/>
      </w:r>
      <w:r w:rsidRPr="0079517E">
        <w:rPr>
          <w:rFonts w:ascii="Calibri" w:hAnsi="Calibri"/>
        </w:rPr>
        <w:tab/>
        <w:t>Date</w:t>
      </w:r>
    </w:p>
    <w:p w14:paraId="52871125" w14:textId="77777777" w:rsidR="00192C34" w:rsidRPr="0079517E" w:rsidRDefault="00192C34" w:rsidP="00192C34">
      <w:pPr>
        <w:rPr>
          <w:rFonts w:ascii="Calibri" w:hAnsi="Calibri"/>
        </w:rPr>
      </w:pPr>
    </w:p>
    <w:p w14:paraId="22A98D30" w14:textId="63181316" w:rsidR="00192C34" w:rsidRPr="002B4AFF" w:rsidRDefault="00192C34" w:rsidP="00192C34">
      <w:pPr>
        <w:jc w:val="both"/>
        <w:rPr>
          <w:rFonts w:ascii="Calibri" w:hAnsi="Calibri"/>
          <w:color w:val="000000"/>
          <w:szCs w:val="24"/>
        </w:rPr>
      </w:pPr>
      <w:r>
        <w:rPr>
          <w:rFonts w:ascii="Calibri" w:hAnsi="Calibri"/>
          <w:b/>
          <w:i/>
          <w:color w:val="000000"/>
          <w:sz w:val="32"/>
          <w:szCs w:val="24"/>
        </w:rPr>
        <w:t xml:space="preserve">Please scan and email to </w:t>
      </w:r>
      <w:r w:rsidR="00B710A9">
        <w:rPr>
          <w:rFonts w:ascii="Calibri" w:hAnsi="Calibri"/>
          <w:b/>
          <w:i/>
          <w:color w:val="000000"/>
          <w:sz w:val="32"/>
          <w:szCs w:val="24"/>
        </w:rPr>
        <w:t>managing editor</w:t>
      </w:r>
      <w:r w:rsidR="00747367">
        <w:rPr>
          <w:rFonts w:ascii="Calibri" w:hAnsi="Calibri"/>
          <w:b/>
          <w:i/>
          <w:color w:val="000000"/>
          <w:sz w:val="32"/>
          <w:szCs w:val="24"/>
        </w:rPr>
        <w:t xml:space="preserve"> </w:t>
      </w:r>
      <w:r w:rsidR="00781874">
        <w:rPr>
          <w:rFonts w:ascii="Calibri" w:hAnsi="Calibri"/>
          <w:b/>
          <w:i/>
          <w:color w:val="000000"/>
          <w:sz w:val="32"/>
          <w:szCs w:val="24"/>
        </w:rPr>
        <w:t>Deborah Fisher</w:t>
      </w:r>
      <w:r w:rsidR="00E52379">
        <w:rPr>
          <w:rFonts w:ascii="Calibri" w:hAnsi="Calibri"/>
          <w:b/>
          <w:i/>
          <w:color w:val="000000"/>
          <w:sz w:val="32"/>
          <w:szCs w:val="24"/>
        </w:rPr>
        <w:t xml:space="preserve"> at the following: </w:t>
      </w:r>
      <w:r w:rsidR="00781874">
        <w:rPr>
          <w:rFonts w:ascii="Calibri" w:hAnsi="Calibri"/>
          <w:b/>
          <w:i/>
          <w:sz w:val="32"/>
          <w:szCs w:val="24"/>
        </w:rPr>
        <w:t>Deborah.fisher</w:t>
      </w:r>
      <w:r w:rsidR="00B710A9">
        <w:rPr>
          <w:rFonts w:ascii="Calibri" w:hAnsi="Calibri"/>
          <w:b/>
          <w:i/>
          <w:sz w:val="32"/>
          <w:szCs w:val="24"/>
        </w:rPr>
        <w:t>@broadcastmed.com</w:t>
      </w:r>
      <w:r w:rsidR="00B110BB">
        <w:rPr>
          <w:rFonts w:ascii="Calibri" w:hAnsi="Calibri"/>
          <w:b/>
          <w:i/>
          <w:sz w:val="32"/>
          <w:szCs w:val="24"/>
        </w:rPr>
        <w:t>.</w:t>
      </w:r>
      <w:r>
        <w:rPr>
          <w:rFonts w:ascii="Calibri" w:hAnsi="Calibri"/>
          <w:b/>
          <w:i/>
          <w:color w:val="000000"/>
          <w:sz w:val="32"/>
          <w:szCs w:val="24"/>
        </w:rPr>
        <w:t xml:space="preserve"> </w:t>
      </w:r>
    </w:p>
    <w:sectPr w:rsidR="00192C34" w:rsidRPr="002B4AFF" w:rsidSect="003F0282">
      <w:type w:val="continuous"/>
      <w:pgSz w:w="12240" w:h="15840"/>
      <w:pgMar w:top="576" w:right="720" w:bottom="80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5C4F4" w14:textId="77777777" w:rsidR="00B525C0" w:rsidRDefault="00B525C0" w:rsidP="000F35BB">
      <w:r>
        <w:separator/>
      </w:r>
    </w:p>
  </w:endnote>
  <w:endnote w:type="continuationSeparator" w:id="0">
    <w:p w14:paraId="093C7BD4" w14:textId="77777777" w:rsidR="00B525C0" w:rsidRDefault="00B525C0" w:rsidP="000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A7F0" w14:textId="2E3ED30D" w:rsidR="009A1F52" w:rsidRPr="001A5DA8" w:rsidRDefault="001A5DA8" w:rsidP="007F3DD9">
    <w:pPr>
      <w:pStyle w:val="Footer"/>
      <w:tabs>
        <w:tab w:val="clear" w:pos="4680"/>
        <w:tab w:val="clear" w:pos="9360"/>
        <w:tab w:val="center" w:pos="360"/>
        <w:tab w:val="right" w:pos="10800"/>
      </w:tabs>
      <w:rPr>
        <w:rFonts w:ascii="Calibri" w:hAnsi="Calibri" w:cs="Calibri"/>
        <w:noProof/>
      </w:rPr>
    </w:pPr>
    <w:r w:rsidRPr="007F3DD9">
      <w:rPr>
        <w:rFonts w:ascii="Calibri" w:hAnsi="Calibri" w:cs="Calibri"/>
      </w:rPr>
      <w:t xml:space="preserve">Page </w:t>
    </w:r>
    <w:r w:rsidR="00051318" w:rsidRPr="00192C34">
      <w:rPr>
        <w:rFonts w:ascii="Calibri" w:hAnsi="Calibri" w:cs="Calibri"/>
      </w:rPr>
      <w:fldChar w:fldCharType="begin"/>
    </w:r>
    <w:r w:rsidR="00051318" w:rsidRPr="007F3DD9">
      <w:rPr>
        <w:rFonts w:ascii="Calibri" w:hAnsi="Calibri" w:cs="Calibri"/>
      </w:rPr>
      <w:instrText xml:space="preserve"> PAGE   \* MERGEFORMAT </w:instrText>
    </w:r>
    <w:r w:rsidR="00051318" w:rsidRPr="00192C34">
      <w:rPr>
        <w:rFonts w:ascii="Calibri" w:hAnsi="Calibri" w:cs="Calibri"/>
      </w:rPr>
      <w:fldChar w:fldCharType="separate"/>
    </w:r>
    <w:r w:rsidR="00793039">
      <w:rPr>
        <w:rFonts w:ascii="Calibri" w:hAnsi="Calibri" w:cs="Calibri"/>
        <w:noProof/>
      </w:rPr>
      <w:t>3</w:t>
    </w:r>
    <w:r w:rsidR="00051318" w:rsidRPr="00192C34">
      <w:rPr>
        <w:rFonts w:ascii="Calibri" w:hAnsi="Calibri" w:cs="Calibri"/>
        <w:noProof/>
      </w:rPr>
      <w:fldChar w:fldCharType="end"/>
    </w:r>
    <w:r>
      <w:rPr>
        <w:rFonts w:ascii="Calibri" w:hAnsi="Calibri" w:cs="Calibri"/>
        <w:noProof/>
      </w:rPr>
      <w:tab/>
      <w:t xml:space="preserve">Updated </w:t>
    </w:r>
    <w:r w:rsidR="00554BF3">
      <w:rPr>
        <w:rFonts w:ascii="Calibri" w:hAnsi="Calibri" w:cs="Calibri"/>
        <w:noProof/>
      </w:rPr>
      <w:t>March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148F" w14:textId="231125F2" w:rsidR="00192C34" w:rsidRPr="001A5DA8" w:rsidRDefault="00192C34" w:rsidP="00140358">
    <w:pPr>
      <w:pStyle w:val="Footer"/>
      <w:tabs>
        <w:tab w:val="clear" w:pos="4680"/>
        <w:tab w:val="clear" w:pos="9360"/>
        <w:tab w:val="center" w:pos="360"/>
        <w:tab w:val="right" w:pos="10800"/>
      </w:tabs>
      <w:rPr>
        <w:rFonts w:ascii="Calibri" w:hAnsi="Calibri" w:cs="Calibri"/>
      </w:rPr>
    </w:pPr>
    <w:r w:rsidRPr="00140358">
      <w:rPr>
        <w:rFonts w:ascii="Calibri" w:hAnsi="Calibri" w:cs="Calibri"/>
      </w:rPr>
      <w:t xml:space="preserve">Page </w:t>
    </w:r>
    <w:r w:rsidRPr="00140358">
      <w:rPr>
        <w:rFonts w:ascii="Calibri" w:hAnsi="Calibri" w:cs="Calibri"/>
      </w:rPr>
      <w:fldChar w:fldCharType="begin"/>
    </w:r>
    <w:r w:rsidRPr="00140358">
      <w:rPr>
        <w:rFonts w:ascii="Calibri" w:hAnsi="Calibri" w:cs="Calibri"/>
      </w:rPr>
      <w:instrText xml:space="preserve"> PAGE   \* MERGEFORMAT </w:instrText>
    </w:r>
    <w:r w:rsidRPr="00140358">
      <w:rPr>
        <w:rFonts w:ascii="Calibri" w:hAnsi="Calibri" w:cs="Calibri"/>
      </w:rPr>
      <w:fldChar w:fldCharType="separate"/>
    </w:r>
    <w:r w:rsidR="00793039">
      <w:rPr>
        <w:rFonts w:ascii="Calibri" w:hAnsi="Calibri" w:cs="Calibri"/>
        <w:noProof/>
      </w:rPr>
      <w:t>5</w:t>
    </w:r>
    <w:r w:rsidRPr="00140358">
      <w:rPr>
        <w:rFonts w:ascii="Calibri" w:hAnsi="Calibri" w:cs="Calibri"/>
        <w:noProof/>
      </w:rPr>
      <w:fldChar w:fldCharType="end"/>
    </w:r>
    <w:r>
      <w:rPr>
        <w:rFonts w:ascii="Calibri" w:hAnsi="Calibri" w:cs="Calibri"/>
        <w:noProof/>
      </w:rPr>
      <w:tab/>
      <w:t xml:space="preserve">Updated </w:t>
    </w:r>
    <w:r w:rsidR="008F3910">
      <w:rPr>
        <w:rFonts w:ascii="Calibri" w:hAnsi="Calibri" w:cs="Calibri"/>
        <w:noProof/>
      </w:rPr>
      <w:t xml:space="preserve">August </w:t>
    </w:r>
    <w:r w:rsidR="00B44EB2">
      <w:rPr>
        <w:rFonts w:ascii="Calibri" w:hAnsi="Calibri" w:cs="Calibri"/>
        <w:noProof/>
      </w:rPr>
      <w:t>202</w:t>
    </w:r>
    <w:r w:rsidR="008F3910">
      <w:rPr>
        <w:rFonts w:ascii="Calibri" w:hAnsi="Calibri" w:cs="Calibri"/>
        <w:noProof/>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1548E" w14:textId="77777777" w:rsidR="00B525C0" w:rsidRDefault="00B525C0" w:rsidP="000F35BB">
      <w:r>
        <w:separator/>
      </w:r>
    </w:p>
  </w:footnote>
  <w:footnote w:type="continuationSeparator" w:id="0">
    <w:p w14:paraId="1CC6DD60" w14:textId="77777777" w:rsidR="00B525C0" w:rsidRDefault="00B525C0" w:rsidP="000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B774" w14:textId="77777777" w:rsidR="00192C34" w:rsidRPr="00CF26B6" w:rsidRDefault="00CF26B6" w:rsidP="00CF26B6">
    <w:pPr>
      <w:pStyle w:val="Header"/>
      <w:jc w:val="center"/>
    </w:pPr>
    <w:r>
      <w:rPr>
        <w:noProof/>
      </w:rPr>
      <w:drawing>
        <wp:inline distT="0" distB="0" distL="0" distR="0" wp14:anchorId="1CD96869" wp14:editId="5B8752F8">
          <wp:extent cx="4030134" cy="102208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S_Logo_2019_Blue.eps"/>
                  <pic:cNvPicPr/>
                </pic:nvPicPr>
                <pic:blipFill>
                  <a:blip r:embed="rId1"/>
                  <a:stretch>
                    <a:fillRect/>
                  </a:stretch>
                </pic:blipFill>
                <pic:spPr>
                  <a:xfrm>
                    <a:off x="0" y="0"/>
                    <a:ext cx="4067954" cy="10316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6A3"/>
    <w:multiLevelType w:val="hybridMultilevel"/>
    <w:tmpl w:val="F31896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4907DE"/>
    <w:multiLevelType w:val="hybridMultilevel"/>
    <w:tmpl w:val="538EF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FA2AF2"/>
    <w:multiLevelType w:val="hybridMultilevel"/>
    <w:tmpl w:val="92AEB90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33647E"/>
    <w:multiLevelType w:val="hybridMultilevel"/>
    <w:tmpl w:val="043E338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10F3D2A"/>
    <w:multiLevelType w:val="hybridMultilevel"/>
    <w:tmpl w:val="5562276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342D8B"/>
    <w:multiLevelType w:val="hybridMultilevel"/>
    <w:tmpl w:val="BE683B7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26730B"/>
    <w:multiLevelType w:val="hybridMultilevel"/>
    <w:tmpl w:val="6B4000F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AD7CD8"/>
    <w:multiLevelType w:val="hybridMultilevel"/>
    <w:tmpl w:val="6C6A9C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6346D"/>
    <w:multiLevelType w:val="hybridMultilevel"/>
    <w:tmpl w:val="E8B0321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1DB0755"/>
    <w:multiLevelType w:val="singleLevel"/>
    <w:tmpl w:val="CECC255A"/>
    <w:lvl w:ilvl="0">
      <w:numFmt w:val="bullet"/>
      <w:lvlText w:val=""/>
      <w:lvlJc w:val="left"/>
      <w:pPr>
        <w:tabs>
          <w:tab w:val="num" w:pos="1020"/>
        </w:tabs>
        <w:ind w:left="1020" w:hanging="360"/>
      </w:pPr>
      <w:rPr>
        <w:rFonts w:ascii="Wingdings" w:hAnsi="Wingdings" w:hint="default"/>
      </w:rPr>
    </w:lvl>
  </w:abstractNum>
  <w:abstractNum w:abstractNumId="10" w15:restartNumberingAfterBreak="0">
    <w:nsid w:val="539948B8"/>
    <w:multiLevelType w:val="hybridMultilevel"/>
    <w:tmpl w:val="234ED3B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4F02729"/>
    <w:multiLevelType w:val="hybridMultilevel"/>
    <w:tmpl w:val="1138CFF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1914F7"/>
    <w:multiLevelType w:val="hybridMultilevel"/>
    <w:tmpl w:val="EF7AA34A"/>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243D39"/>
    <w:multiLevelType w:val="hybridMultilevel"/>
    <w:tmpl w:val="F0AED15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07117947">
    <w:abstractNumId w:val="9"/>
  </w:num>
  <w:num w:numId="2" w16cid:durableId="1603107751">
    <w:abstractNumId w:val="0"/>
  </w:num>
  <w:num w:numId="3" w16cid:durableId="1777208654">
    <w:abstractNumId w:val="1"/>
  </w:num>
  <w:num w:numId="4" w16cid:durableId="1043945179">
    <w:abstractNumId w:val="7"/>
  </w:num>
  <w:num w:numId="5" w16cid:durableId="2123106709">
    <w:abstractNumId w:val="13"/>
  </w:num>
  <w:num w:numId="6" w16cid:durableId="909733776">
    <w:abstractNumId w:val="6"/>
  </w:num>
  <w:num w:numId="7" w16cid:durableId="1961960194">
    <w:abstractNumId w:val="4"/>
  </w:num>
  <w:num w:numId="8" w16cid:durableId="1790783423">
    <w:abstractNumId w:val="11"/>
  </w:num>
  <w:num w:numId="9" w16cid:durableId="497773600">
    <w:abstractNumId w:val="2"/>
  </w:num>
  <w:num w:numId="10" w16cid:durableId="1884439346">
    <w:abstractNumId w:val="12"/>
  </w:num>
  <w:num w:numId="11" w16cid:durableId="145783066">
    <w:abstractNumId w:val="5"/>
  </w:num>
  <w:num w:numId="12" w16cid:durableId="397437615">
    <w:abstractNumId w:val="10"/>
  </w:num>
  <w:num w:numId="13" w16cid:durableId="1487473029">
    <w:abstractNumId w:val="3"/>
  </w:num>
  <w:num w:numId="14" w16cid:durableId="5176956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activeWritingStyle w:appName="MSWord" w:lang="de-DE" w:vendorID="64" w:dllVersion="0" w:nlCheck="1" w:checkStyle="0"/>
  <w:activeWritingStyle w:appName="MSWord" w:lang="pl-PL" w:vendorID="64" w:dllVersion="0" w:nlCheck="1" w:checkStyle="0"/>
  <w:activeWritingStyle w:appName="MSWord" w:lang="es-ES" w:vendorID="64" w:dllVersion="0"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A0"/>
    <w:rsid w:val="00026B49"/>
    <w:rsid w:val="000277F4"/>
    <w:rsid w:val="000437A3"/>
    <w:rsid w:val="0004672A"/>
    <w:rsid w:val="00047859"/>
    <w:rsid w:val="00051318"/>
    <w:rsid w:val="00052F7D"/>
    <w:rsid w:val="00052FA5"/>
    <w:rsid w:val="00053BE9"/>
    <w:rsid w:val="00055D97"/>
    <w:rsid w:val="00062458"/>
    <w:rsid w:val="0008058D"/>
    <w:rsid w:val="00083608"/>
    <w:rsid w:val="00094049"/>
    <w:rsid w:val="000A4B0F"/>
    <w:rsid w:val="000B0EB4"/>
    <w:rsid w:val="000B1797"/>
    <w:rsid w:val="000C6E89"/>
    <w:rsid w:val="000D4E51"/>
    <w:rsid w:val="000E15FF"/>
    <w:rsid w:val="000E1F03"/>
    <w:rsid w:val="000E1F94"/>
    <w:rsid w:val="000E7277"/>
    <w:rsid w:val="000F2213"/>
    <w:rsid w:val="000F35BB"/>
    <w:rsid w:val="001126EA"/>
    <w:rsid w:val="001378D3"/>
    <w:rsid w:val="00143EE2"/>
    <w:rsid w:val="00153F24"/>
    <w:rsid w:val="001602B9"/>
    <w:rsid w:val="00192C34"/>
    <w:rsid w:val="001A4200"/>
    <w:rsid w:val="001A5DA8"/>
    <w:rsid w:val="001B7188"/>
    <w:rsid w:val="001B7D1F"/>
    <w:rsid w:val="001C33A2"/>
    <w:rsid w:val="001C4EF1"/>
    <w:rsid w:val="001E0031"/>
    <w:rsid w:val="001E025F"/>
    <w:rsid w:val="001E4028"/>
    <w:rsid w:val="00200885"/>
    <w:rsid w:val="00205FD1"/>
    <w:rsid w:val="002107C6"/>
    <w:rsid w:val="0022566D"/>
    <w:rsid w:val="00232212"/>
    <w:rsid w:val="00233D88"/>
    <w:rsid w:val="002421B5"/>
    <w:rsid w:val="002512F8"/>
    <w:rsid w:val="00261B99"/>
    <w:rsid w:val="0026242E"/>
    <w:rsid w:val="00271ACB"/>
    <w:rsid w:val="00285EF9"/>
    <w:rsid w:val="002869B2"/>
    <w:rsid w:val="00290D7D"/>
    <w:rsid w:val="002C1D72"/>
    <w:rsid w:val="002C3D3C"/>
    <w:rsid w:val="002D7B9B"/>
    <w:rsid w:val="002F49CE"/>
    <w:rsid w:val="0030639C"/>
    <w:rsid w:val="003209C4"/>
    <w:rsid w:val="00323BB3"/>
    <w:rsid w:val="00326DE8"/>
    <w:rsid w:val="00334994"/>
    <w:rsid w:val="003474F9"/>
    <w:rsid w:val="00355B3B"/>
    <w:rsid w:val="00361250"/>
    <w:rsid w:val="00363E6C"/>
    <w:rsid w:val="00384065"/>
    <w:rsid w:val="00384687"/>
    <w:rsid w:val="003A19D6"/>
    <w:rsid w:val="003B2465"/>
    <w:rsid w:val="003C054A"/>
    <w:rsid w:val="003F0282"/>
    <w:rsid w:val="00402DD8"/>
    <w:rsid w:val="00416CF4"/>
    <w:rsid w:val="00432233"/>
    <w:rsid w:val="00435489"/>
    <w:rsid w:val="00443DF9"/>
    <w:rsid w:val="00447941"/>
    <w:rsid w:val="00452BD4"/>
    <w:rsid w:val="00471E75"/>
    <w:rsid w:val="004B4104"/>
    <w:rsid w:val="004D6131"/>
    <w:rsid w:val="004D7E91"/>
    <w:rsid w:val="004E2F8E"/>
    <w:rsid w:val="004E71AC"/>
    <w:rsid w:val="004E758A"/>
    <w:rsid w:val="00517447"/>
    <w:rsid w:val="00527E9A"/>
    <w:rsid w:val="005458A9"/>
    <w:rsid w:val="00546C2A"/>
    <w:rsid w:val="00554373"/>
    <w:rsid w:val="00554BF3"/>
    <w:rsid w:val="005564CC"/>
    <w:rsid w:val="00582C84"/>
    <w:rsid w:val="00584794"/>
    <w:rsid w:val="00594767"/>
    <w:rsid w:val="00594EB7"/>
    <w:rsid w:val="005B6F9D"/>
    <w:rsid w:val="005C1031"/>
    <w:rsid w:val="005C2937"/>
    <w:rsid w:val="005D42CF"/>
    <w:rsid w:val="005E24FA"/>
    <w:rsid w:val="00601622"/>
    <w:rsid w:val="00606B5D"/>
    <w:rsid w:val="006176A0"/>
    <w:rsid w:val="00622706"/>
    <w:rsid w:val="00630697"/>
    <w:rsid w:val="00647A3B"/>
    <w:rsid w:val="0066757D"/>
    <w:rsid w:val="00690360"/>
    <w:rsid w:val="006910ED"/>
    <w:rsid w:val="00691993"/>
    <w:rsid w:val="006941A2"/>
    <w:rsid w:val="006A278F"/>
    <w:rsid w:val="006A2B05"/>
    <w:rsid w:val="006A2B9A"/>
    <w:rsid w:val="006C7ED3"/>
    <w:rsid w:val="006E3520"/>
    <w:rsid w:val="00714C0C"/>
    <w:rsid w:val="00723FA8"/>
    <w:rsid w:val="007245DF"/>
    <w:rsid w:val="00735AA1"/>
    <w:rsid w:val="00747367"/>
    <w:rsid w:val="00756FFF"/>
    <w:rsid w:val="0076311C"/>
    <w:rsid w:val="00766CAE"/>
    <w:rsid w:val="00781874"/>
    <w:rsid w:val="00793039"/>
    <w:rsid w:val="007934CB"/>
    <w:rsid w:val="00797759"/>
    <w:rsid w:val="00797E5F"/>
    <w:rsid w:val="007D0214"/>
    <w:rsid w:val="007F0E56"/>
    <w:rsid w:val="007F3DD9"/>
    <w:rsid w:val="00803B3D"/>
    <w:rsid w:val="00805A01"/>
    <w:rsid w:val="0080772D"/>
    <w:rsid w:val="00812C38"/>
    <w:rsid w:val="00820347"/>
    <w:rsid w:val="008264CF"/>
    <w:rsid w:val="00853497"/>
    <w:rsid w:val="00872E73"/>
    <w:rsid w:val="00891CF5"/>
    <w:rsid w:val="008F3910"/>
    <w:rsid w:val="009032EB"/>
    <w:rsid w:val="00916EC7"/>
    <w:rsid w:val="009303AD"/>
    <w:rsid w:val="0093216F"/>
    <w:rsid w:val="00932B25"/>
    <w:rsid w:val="00947945"/>
    <w:rsid w:val="0095092B"/>
    <w:rsid w:val="00951448"/>
    <w:rsid w:val="0096653C"/>
    <w:rsid w:val="0097473B"/>
    <w:rsid w:val="00991BD6"/>
    <w:rsid w:val="00992B17"/>
    <w:rsid w:val="009A1F52"/>
    <w:rsid w:val="009B3D53"/>
    <w:rsid w:val="009D4D9D"/>
    <w:rsid w:val="009E0847"/>
    <w:rsid w:val="009F31C0"/>
    <w:rsid w:val="00A105C6"/>
    <w:rsid w:val="00A11A74"/>
    <w:rsid w:val="00A1313C"/>
    <w:rsid w:val="00A31AEA"/>
    <w:rsid w:val="00A50FF2"/>
    <w:rsid w:val="00A51462"/>
    <w:rsid w:val="00A675C6"/>
    <w:rsid w:val="00A70544"/>
    <w:rsid w:val="00A7707B"/>
    <w:rsid w:val="00A83752"/>
    <w:rsid w:val="00A90455"/>
    <w:rsid w:val="00A9081A"/>
    <w:rsid w:val="00AA04A1"/>
    <w:rsid w:val="00AA2589"/>
    <w:rsid w:val="00AB50D6"/>
    <w:rsid w:val="00AB68A6"/>
    <w:rsid w:val="00AC50F8"/>
    <w:rsid w:val="00AE38F4"/>
    <w:rsid w:val="00AF6CA8"/>
    <w:rsid w:val="00AF7AF0"/>
    <w:rsid w:val="00B0072C"/>
    <w:rsid w:val="00B008CC"/>
    <w:rsid w:val="00B013B4"/>
    <w:rsid w:val="00B110BB"/>
    <w:rsid w:val="00B32CA8"/>
    <w:rsid w:val="00B4177C"/>
    <w:rsid w:val="00B44EB2"/>
    <w:rsid w:val="00B525C0"/>
    <w:rsid w:val="00B64511"/>
    <w:rsid w:val="00B710A9"/>
    <w:rsid w:val="00B83C9A"/>
    <w:rsid w:val="00BA65C5"/>
    <w:rsid w:val="00BB322F"/>
    <w:rsid w:val="00BD1076"/>
    <w:rsid w:val="00BD6D61"/>
    <w:rsid w:val="00BE3BB8"/>
    <w:rsid w:val="00C05AEA"/>
    <w:rsid w:val="00C1106A"/>
    <w:rsid w:val="00C14F57"/>
    <w:rsid w:val="00C17A74"/>
    <w:rsid w:val="00C21C7B"/>
    <w:rsid w:val="00C2742D"/>
    <w:rsid w:val="00C3481C"/>
    <w:rsid w:val="00C42F1A"/>
    <w:rsid w:val="00C641A3"/>
    <w:rsid w:val="00C863DA"/>
    <w:rsid w:val="00C977D5"/>
    <w:rsid w:val="00CA5711"/>
    <w:rsid w:val="00CB31AC"/>
    <w:rsid w:val="00CB6AA7"/>
    <w:rsid w:val="00CE1D3F"/>
    <w:rsid w:val="00CF26B6"/>
    <w:rsid w:val="00CF3631"/>
    <w:rsid w:val="00CF4DD9"/>
    <w:rsid w:val="00D02094"/>
    <w:rsid w:val="00D11ED4"/>
    <w:rsid w:val="00D20A2E"/>
    <w:rsid w:val="00D34698"/>
    <w:rsid w:val="00D63993"/>
    <w:rsid w:val="00D666A2"/>
    <w:rsid w:val="00D72AC4"/>
    <w:rsid w:val="00D94C77"/>
    <w:rsid w:val="00DA0FED"/>
    <w:rsid w:val="00DA6941"/>
    <w:rsid w:val="00DC174F"/>
    <w:rsid w:val="00DC2D20"/>
    <w:rsid w:val="00DD7D2C"/>
    <w:rsid w:val="00DF24DB"/>
    <w:rsid w:val="00E27DC6"/>
    <w:rsid w:val="00E31488"/>
    <w:rsid w:val="00E36E20"/>
    <w:rsid w:val="00E46465"/>
    <w:rsid w:val="00E52379"/>
    <w:rsid w:val="00E619F5"/>
    <w:rsid w:val="00E868AB"/>
    <w:rsid w:val="00E91982"/>
    <w:rsid w:val="00E96FCD"/>
    <w:rsid w:val="00EA5A26"/>
    <w:rsid w:val="00EB11CC"/>
    <w:rsid w:val="00ED73ED"/>
    <w:rsid w:val="00EE2920"/>
    <w:rsid w:val="00EF10BB"/>
    <w:rsid w:val="00F01E72"/>
    <w:rsid w:val="00F045A6"/>
    <w:rsid w:val="00F051F1"/>
    <w:rsid w:val="00F25597"/>
    <w:rsid w:val="00F25D06"/>
    <w:rsid w:val="00F32876"/>
    <w:rsid w:val="00F37538"/>
    <w:rsid w:val="00F41C3D"/>
    <w:rsid w:val="00F62B54"/>
    <w:rsid w:val="00FA178F"/>
    <w:rsid w:val="00FA3B7C"/>
    <w:rsid w:val="00FC777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595C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1A"/>
    <w:rPr>
      <w:sz w:val="24"/>
    </w:rPr>
  </w:style>
  <w:style w:type="paragraph" w:styleId="Heading3">
    <w:name w:val="heading 3"/>
    <w:basedOn w:val="Normal"/>
    <w:next w:val="Normal"/>
    <w:link w:val="Heading3Char"/>
    <w:qFormat/>
    <w:rsid w:val="000F35BB"/>
    <w:pPr>
      <w:keepNext/>
      <w:ind w:left="1440"/>
      <w:outlineLvl w:val="2"/>
    </w:pPr>
    <w:rPr>
      <w:rFonts w:ascii="Times New Roman" w:eastAsia="Times New Roman" w:hAnsi="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42F1A"/>
    <w:rPr>
      <w:color w:val="0000FF"/>
      <w:u w:val="single"/>
    </w:rPr>
  </w:style>
  <w:style w:type="paragraph" w:styleId="BalloonText">
    <w:name w:val="Balloon Text"/>
    <w:basedOn w:val="Normal"/>
    <w:link w:val="BalloonTextChar"/>
    <w:uiPriority w:val="99"/>
    <w:semiHidden/>
    <w:unhideWhenUsed/>
    <w:rsid w:val="001E4710"/>
    <w:rPr>
      <w:rFonts w:ascii="Tahoma" w:hAnsi="Tahoma" w:cs="Tahoma"/>
      <w:sz w:val="16"/>
      <w:szCs w:val="16"/>
    </w:rPr>
  </w:style>
  <w:style w:type="character" w:customStyle="1" w:styleId="BalloonTextChar">
    <w:name w:val="Balloon Text Char"/>
    <w:basedOn w:val="DefaultParagraphFont"/>
    <w:link w:val="BalloonText"/>
    <w:uiPriority w:val="99"/>
    <w:semiHidden/>
    <w:rsid w:val="001E4710"/>
    <w:rPr>
      <w:rFonts w:ascii="Tahoma" w:hAnsi="Tahoma" w:cs="Tahoma"/>
      <w:sz w:val="16"/>
      <w:szCs w:val="16"/>
    </w:rPr>
  </w:style>
  <w:style w:type="paragraph" w:styleId="Header">
    <w:name w:val="header"/>
    <w:basedOn w:val="Normal"/>
    <w:link w:val="HeaderChar"/>
    <w:uiPriority w:val="99"/>
    <w:unhideWhenUsed/>
    <w:rsid w:val="000F35BB"/>
    <w:pPr>
      <w:tabs>
        <w:tab w:val="center" w:pos="4680"/>
        <w:tab w:val="right" w:pos="9360"/>
      </w:tabs>
    </w:pPr>
  </w:style>
  <w:style w:type="character" w:customStyle="1" w:styleId="HeaderChar">
    <w:name w:val="Header Char"/>
    <w:basedOn w:val="DefaultParagraphFont"/>
    <w:link w:val="Header"/>
    <w:uiPriority w:val="99"/>
    <w:rsid w:val="000F35BB"/>
    <w:rPr>
      <w:sz w:val="24"/>
    </w:rPr>
  </w:style>
  <w:style w:type="paragraph" w:styleId="Footer">
    <w:name w:val="footer"/>
    <w:basedOn w:val="Normal"/>
    <w:link w:val="FooterChar"/>
    <w:uiPriority w:val="99"/>
    <w:unhideWhenUsed/>
    <w:rsid w:val="000F35BB"/>
    <w:pPr>
      <w:tabs>
        <w:tab w:val="center" w:pos="4680"/>
        <w:tab w:val="right" w:pos="9360"/>
      </w:tabs>
    </w:pPr>
  </w:style>
  <w:style w:type="character" w:customStyle="1" w:styleId="FooterChar">
    <w:name w:val="Footer Char"/>
    <w:basedOn w:val="DefaultParagraphFont"/>
    <w:link w:val="Footer"/>
    <w:uiPriority w:val="99"/>
    <w:rsid w:val="000F35BB"/>
    <w:rPr>
      <w:sz w:val="24"/>
    </w:rPr>
  </w:style>
  <w:style w:type="character" w:customStyle="1" w:styleId="Heading3Char">
    <w:name w:val="Heading 3 Char"/>
    <w:basedOn w:val="DefaultParagraphFont"/>
    <w:link w:val="Heading3"/>
    <w:rsid w:val="000F35BB"/>
    <w:rPr>
      <w:rFonts w:ascii="Times New Roman" w:eastAsia="Times New Roman" w:hAnsi="Times New Roman"/>
      <w:b/>
      <w:bCs/>
      <w:i/>
      <w:iCs/>
      <w:sz w:val="24"/>
    </w:rPr>
  </w:style>
  <w:style w:type="paragraph" w:styleId="ListParagraph">
    <w:name w:val="List Paragraph"/>
    <w:basedOn w:val="Normal"/>
    <w:uiPriority w:val="34"/>
    <w:qFormat/>
    <w:rsid w:val="00812C38"/>
    <w:pPr>
      <w:ind w:left="720"/>
    </w:pPr>
  </w:style>
  <w:style w:type="paragraph" w:styleId="NoSpacing">
    <w:name w:val="No Spacing"/>
    <w:uiPriority w:val="1"/>
    <w:qFormat/>
    <w:rsid w:val="00B64511"/>
    <w:rPr>
      <w:sz w:val="24"/>
    </w:rPr>
  </w:style>
  <w:style w:type="character" w:styleId="FollowedHyperlink">
    <w:name w:val="FollowedHyperlink"/>
    <w:basedOn w:val="DefaultParagraphFont"/>
    <w:uiPriority w:val="99"/>
    <w:semiHidden/>
    <w:unhideWhenUsed/>
    <w:rsid w:val="006A278F"/>
    <w:rPr>
      <w:color w:val="800080" w:themeColor="followedHyperlink"/>
      <w:u w:val="single"/>
    </w:rPr>
  </w:style>
  <w:style w:type="paragraph" w:styleId="Revision">
    <w:name w:val="Revision"/>
    <w:hidden/>
    <w:uiPriority w:val="99"/>
    <w:semiHidden/>
    <w:rsid w:val="00192C34"/>
    <w:rPr>
      <w:sz w:val="24"/>
    </w:rPr>
  </w:style>
  <w:style w:type="character" w:customStyle="1" w:styleId="UnresolvedMention1">
    <w:name w:val="Unresolved Mention1"/>
    <w:basedOn w:val="DefaultParagraphFont"/>
    <w:uiPriority w:val="99"/>
    <w:semiHidden/>
    <w:unhideWhenUsed/>
    <w:rsid w:val="00192C34"/>
    <w:rPr>
      <w:color w:val="605E5C"/>
      <w:shd w:val="clear" w:color="auto" w:fill="E1DFDD"/>
    </w:rPr>
  </w:style>
  <w:style w:type="character" w:styleId="CommentReference">
    <w:name w:val="annotation reference"/>
    <w:basedOn w:val="DefaultParagraphFont"/>
    <w:uiPriority w:val="99"/>
    <w:semiHidden/>
    <w:unhideWhenUsed/>
    <w:rsid w:val="00192C34"/>
    <w:rPr>
      <w:sz w:val="16"/>
      <w:szCs w:val="16"/>
    </w:rPr>
  </w:style>
  <w:style w:type="paragraph" w:styleId="CommentText">
    <w:name w:val="annotation text"/>
    <w:basedOn w:val="Normal"/>
    <w:link w:val="CommentTextChar"/>
    <w:uiPriority w:val="99"/>
    <w:semiHidden/>
    <w:unhideWhenUsed/>
    <w:rsid w:val="00192C34"/>
    <w:rPr>
      <w:sz w:val="20"/>
    </w:rPr>
  </w:style>
  <w:style w:type="character" w:customStyle="1" w:styleId="CommentTextChar">
    <w:name w:val="Comment Text Char"/>
    <w:basedOn w:val="DefaultParagraphFont"/>
    <w:link w:val="CommentText"/>
    <w:uiPriority w:val="99"/>
    <w:semiHidden/>
    <w:rsid w:val="00192C34"/>
  </w:style>
  <w:style w:type="paragraph" w:styleId="CommentSubject">
    <w:name w:val="annotation subject"/>
    <w:basedOn w:val="CommentText"/>
    <w:next w:val="CommentText"/>
    <w:link w:val="CommentSubjectChar"/>
    <w:uiPriority w:val="99"/>
    <w:semiHidden/>
    <w:unhideWhenUsed/>
    <w:rsid w:val="00192C34"/>
    <w:rPr>
      <w:b/>
      <w:bCs/>
    </w:rPr>
  </w:style>
  <w:style w:type="character" w:customStyle="1" w:styleId="CommentSubjectChar">
    <w:name w:val="Comment Subject Char"/>
    <w:basedOn w:val="CommentTextChar"/>
    <w:link w:val="CommentSubject"/>
    <w:uiPriority w:val="99"/>
    <w:semiHidden/>
    <w:rsid w:val="00192C34"/>
    <w:rPr>
      <w:b/>
      <w:bCs/>
    </w:rPr>
  </w:style>
  <w:style w:type="character" w:styleId="UnresolvedMention">
    <w:name w:val="Unresolved Mention"/>
    <w:basedOn w:val="DefaultParagraphFont"/>
    <w:uiPriority w:val="99"/>
    <w:semiHidden/>
    <w:unhideWhenUsed/>
    <w:rsid w:val="00C14F57"/>
    <w:rPr>
      <w:color w:val="605E5C"/>
      <w:shd w:val="clear" w:color="auto" w:fill="E1DFDD"/>
    </w:rPr>
  </w:style>
  <w:style w:type="paragraph" w:styleId="NormalWeb">
    <w:name w:val="Normal (Web)"/>
    <w:basedOn w:val="Normal"/>
    <w:uiPriority w:val="99"/>
    <w:semiHidden/>
    <w:unhideWhenUsed/>
    <w:rsid w:val="00947945"/>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899">
      <w:bodyDiv w:val="1"/>
      <w:marLeft w:val="0"/>
      <w:marRight w:val="0"/>
      <w:marTop w:val="0"/>
      <w:marBottom w:val="0"/>
      <w:divBdr>
        <w:top w:val="none" w:sz="0" w:space="0" w:color="auto"/>
        <w:left w:val="none" w:sz="0" w:space="0" w:color="auto"/>
        <w:bottom w:val="none" w:sz="0" w:space="0" w:color="auto"/>
        <w:right w:val="none" w:sz="0" w:space="0" w:color="auto"/>
      </w:divBdr>
    </w:div>
    <w:div w:id="230576985">
      <w:bodyDiv w:val="1"/>
      <w:marLeft w:val="0"/>
      <w:marRight w:val="0"/>
      <w:marTop w:val="0"/>
      <w:marBottom w:val="0"/>
      <w:divBdr>
        <w:top w:val="none" w:sz="0" w:space="0" w:color="auto"/>
        <w:left w:val="none" w:sz="0" w:space="0" w:color="auto"/>
        <w:bottom w:val="none" w:sz="0" w:space="0" w:color="auto"/>
        <w:right w:val="none" w:sz="0" w:space="0" w:color="auto"/>
      </w:divBdr>
    </w:div>
    <w:div w:id="347221626">
      <w:bodyDiv w:val="1"/>
      <w:marLeft w:val="0"/>
      <w:marRight w:val="0"/>
      <w:marTop w:val="0"/>
      <w:marBottom w:val="0"/>
      <w:divBdr>
        <w:top w:val="none" w:sz="0" w:space="0" w:color="auto"/>
        <w:left w:val="none" w:sz="0" w:space="0" w:color="auto"/>
        <w:bottom w:val="none" w:sz="0" w:space="0" w:color="auto"/>
        <w:right w:val="none" w:sz="0" w:space="0" w:color="auto"/>
      </w:divBdr>
    </w:div>
    <w:div w:id="419838604">
      <w:bodyDiv w:val="1"/>
      <w:marLeft w:val="0"/>
      <w:marRight w:val="0"/>
      <w:marTop w:val="0"/>
      <w:marBottom w:val="0"/>
      <w:divBdr>
        <w:top w:val="none" w:sz="0" w:space="0" w:color="auto"/>
        <w:left w:val="none" w:sz="0" w:space="0" w:color="auto"/>
        <w:bottom w:val="none" w:sz="0" w:space="0" w:color="auto"/>
        <w:right w:val="none" w:sz="0" w:space="0" w:color="auto"/>
      </w:divBdr>
    </w:div>
    <w:div w:id="736166397">
      <w:bodyDiv w:val="1"/>
      <w:marLeft w:val="0"/>
      <w:marRight w:val="0"/>
      <w:marTop w:val="0"/>
      <w:marBottom w:val="0"/>
      <w:divBdr>
        <w:top w:val="none" w:sz="0" w:space="0" w:color="auto"/>
        <w:left w:val="none" w:sz="0" w:space="0" w:color="auto"/>
        <w:bottom w:val="none" w:sz="0" w:space="0" w:color="auto"/>
        <w:right w:val="none" w:sz="0" w:space="0" w:color="auto"/>
      </w:divBdr>
      <w:divsChild>
        <w:div w:id="828330394">
          <w:marLeft w:val="0"/>
          <w:marRight w:val="0"/>
          <w:marTop w:val="0"/>
          <w:marBottom w:val="0"/>
          <w:divBdr>
            <w:top w:val="none" w:sz="0" w:space="0" w:color="auto"/>
            <w:left w:val="none" w:sz="0" w:space="0" w:color="auto"/>
            <w:bottom w:val="none" w:sz="0" w:space="0" w:color="auto"/>
            <w:right w:val="none" w:sz="0" w:space="0" w:color="auto"/>
          </w:divBdr>
        </w:div>
      </w:divsChild>
    </w:div>
    <w:div w:id="983005939">
      <w:bodyDiv w:val="1"/>
      <w:marLeft w:val="0"/>
      <w:marRight w:val="0"/>
      <w:marTop w:val="0"/>
      <w:marBottom w:val="0"/>
      <w:divBdr>
        <w:top w:val="none" w:sz="0" w:space="0" w:color="auto"/>
        <w:left w:val="none" w:sz="0" w:space="0" w:color="auto"/>
        <w:bottom w:val="none" w:sz="0" w:space="0" w:color="auto"/>
        <w:right w:val="none" w:sz="0" w:space="0" w:color="auto"/>
      </w:divBdr>
    </w:div>
    <w:div w:id="201163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hrp/humansubjects/guidance/invitrodev.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1862</Words>
  <Characters>10843</Characters>
  <Application>Microsoft Office Word</Application>
  <DocSecurity>0</DocSecurity>
  <Lines>225</Lines>
  <Paragraphs>132</Paragraphs>
  <ScaleCrop>false</ScaleCrop>
  <HeadingPairs>
    <vt:vector size="2" baseType="variant">
      <vt:variant>
        <vt:lpstr>Title</vt:lpstr>
      </vt:variant>
      <vt:variant>
        <vt:i4>1</vt:i4>
      </vt:variant>
    </vt:vector>
  </HeadingPairs>
  <TitlesOfParts>
    <vt:vector size="1" baseType="lpstr">
      <vt:lpstr>Contact Lens Spectrum Submission Guidelines</vt:lpstr>
    </vt:vector>
  </TitlesOfParts>
  <Company>Boucher Communications, Inc.</Company>
  <LinksUpToDate>false</LinksUpToDate>
  <CharactersWithSpaces>12573</CharactersWithSpaces>
  <SharedDoc>false</SharedDoc>
  <HLinks>
    <vt:vector size="12" baseType="variant">
      <vt:variant>
        <vt:i4>3801183</vt:i4>
      </vt:variant>
      <vt:variant>
        <vt:i4>3</vt:i4>
      </vt:variant>
      <vt:variant>
        <vt:i4>0</vt:i4>
      </vt:variant>
      <vt:variant>
        <vt:i4>5</vt:i4>
      </vt:variant>
      <vt:variant>
        <vt:lpwstr>mailto:jnichols@optometry.osu.edu</vt:lpwstr>
      </vt:variant>
      <vt:variant>
        <vt:lpwstr/>
      </vt:variant>
      <vt:variant>
        <vt:i4>6619243</vt:i4>
      </vt:variant>
      <vt:variant>
        <vt:i4>0</vt:i4>
      </vt:variant>
      <vt:variant>
        <vt:i4>0</vt:i4>
      </vt:variant>
      <vt:variant>
        <vt:i4>5</vt:i4>
      </vt:variant>
      <vt:variant>
        <vt:lpwstr>http://www.hhs.gov/ohrp/humansubjects/guidance/invitrodev.html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Lens Spectrum Submission Guidelines</dc:title>
  <dc:creator>BCI User</dc:creator>
  <cp:lastModifiedBy>Deborah Fisher</cp:lastModifiedBy>
  <cp:revision>2</cp:revision>
  <cp:lastPrinted>2003-01-14T18:06:00Z</cp:lastPrinted>
  <dcterms:created xsi:type="dcterms:W3CDTF">2026-03-12T17:36:00Z</dcterms:created>
  <dcterms:modified xsi:type="dcterms:W3CDTF">2026-03-12T17:36:00Z</dcterms:modified>
</cp:coreProperties>
</file>